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4E" w:rsidRPr="00E7483E" w:rsidRDefault="0029354E" w:rsidP="0029354E">
      <w:pPr>
        <w:ind w:left="-510"/>
        <w:rPr>
          <w:rFonts w:ascii="TitilliumMaps26L" w:hAnsi="TitilliumMaps26L"/>
        </w:rPr>
      </w:pPr>
      <w:r>
        <w:rPr>
          <w:rFonts w:ascii="TitilliumMaps26L" w:hAnsi="TitilliumMaps26L"/>
          <w:noProof/>
        </w:rPr>
        <w:drawing>
          <wp:inline distT="0" distB="0" distL="0" distR="0">
            <wp:extent cx="3190875" cy="981075"/>
            <wp:effectExtent l="19050" t="0" r="9525" b="0"/>
            <wp:docPr id="2" name="Image 1" descr="logoMAIRIE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MAIRIEquadr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54E" w:rsidRPr="00E7483E" w:rsidRDefault="0029354E" w:rsidP="0029354E">
      <w:pPr>
        <w:rPr>
          <w:rFonts w:ascii="TitilliumMaps26L" w:hAnsi="TitilliumMaps26L"/>
        </w:rPr>
      </w:pPr>
    </w:p>
    <w:p w:rsidR="0029354E" w:rsidRPr="00E7483E" w:rsidRDefault="0029354E" w:rsidP="0029354E">
      <w:pPr>
        <w:rPr>
          <w:rFonts w:ascii="TitilliumMaps26L" w:hAnsi="TitilliumMaps26L"/>
        </w:rPr>
      </w:pPr>
    </w:p>
    <w:p w:rsidR="0029354E" w:rsidRPr="00E7483E" w:rsidRDefault="0029354E" w:rsidP="0029354E">
      <w:pPr>
        <w:rPr>
          <w:rFonts w:ascii="TitilliumMaps26L" w:hAnsi="TitilliumMaps26L"/>
        </w:rPr>
      </w:pPr>
    </w:p>
    <w:p w:rsidR="0029354E" w:rsidRPr="00E7483E" w:rsidRDefault="0029354E" w:rsidP="0029354E">
      <w:pPr>
        <w:rPr>
          <w:rFonts w:ascii="TitilliumMaps26L" w:hAnsi="TitilliumMaps26L"/>
        </w:rPr>
      </w:pPr>
    </w:p>
    <w:p w:rsidR="0029354E" w:rsidRPr="00E7483E" w:rsidRDefault="0029354E" w:rsidP="0029354E">
      <w:pPr>
        <w:rPr>
          <w:rFonts w:ascii="TitilliumMaps26L" w:hAnsi="TitilliumMaps26L"/>
        </w:rPr>
      </w:pPr>
    </w:p>
    <w:p w:rsidR="0029354E" w:rsidRPr="00E7483E" w:rsidRDefault="0029354E" w:rsidP="0029354E">
      <w:pPr>
        <w:rPr>
          <w:rFonts w:ascii="TitilliumMaps26L" w:hAnsi="TitilliumMaps26L"/>
        </w:rPr>
      </w:pPr>
    </w:p>
    <w:p w:rsidR="0029354E" w:rsidRPr="00E7483E" w:rsidRDefault="0029354E" w:rsidP="0029354E">
      <w:pPr>
        <w:jc w:val="center"/>
        <w:rPr>
          <w:rFonts w:ascii="TitilliumMaps26L" w:hAnsi="TitilliumMaps26L"/>
          <w:b/>
          <w:sz w:val="40"/>
          <w:szCs w:val="40"/>
        </w:rPr>
      </w:pPr>
    </w:p>
    <w:p w:rsidR="0029354E" w:rsidRPr="00E7483E" w:rsidRDefault="0029354E" w:rsidP="0029354E">
      <w:pPr>
        <w:jc w:val="center"/>
        <w:rPr>
          <w:rFonts w:ascii="TitilliumMaps26L" w:hAnsi="TitilliumMaps26L"/>
          <w:b/>
          <w:sz w:val="40"/>
          <w:szCs w:val="40"/>
        </w:rPr>
      </w:pPr>
    </w:p>
    <w:p w:rsidR="0029354E" w:rsidRPr="00E7483E" w:rsidRDefault="0029354E" w:rsidP="0029354E">
      <w:pPr>
        <w:jc w:val="center"/>
        <w:rPr>
          <w:rFonts w:ascii="TitilliumMaps26L" w:hAnsi="TitilliumMaps26L"/>
          <w:b/>
        </w:rPr>
      </w:pPr>
    </w:p>
    <w:p w:rsidR="0029354E" w:rsidRPr="00E7483E" w:rsidRDefault="0029354E" w:rsidP="0029354E">
      <w:pPr>
        <w:jc w:val="center"/>
        <w:rPr>
          <w:rFonts w:ascii="TitilliumMaps26L" w:hAnsi="TitilliumMaps26L"/>
          <w:b/>
          <w:sz w:val="40"/>
          <w:szCs w:val="40"/>
        </w:rPr>
      </w:pPr>
    </w:p>
    <w:p w:rsidR="0029354E" w:rsidRPr="00E7483E" w:rsidRDefault="0029354E" w:rsidP="0029354E">
      <w:pPr>
        <w:jc w:val="center"/>
        <w:rPr>
          <w:rFonts w:ascii="TitilliumMaps26L" w:hAnsi="TitilliumMaps26L"/>
          <w:b/>
          <w:sz w:val="40"/>
          <w:szCs w:val="40"/>
        </w:rPr>
      </w:pPr>
      <w:r w:rsidRPr="00E7483E">
        <w:rPr>
          <w:rFonts w:ascii="TitilliumMaps26L" w:hAnsi="TitilliumMaps26L"/>
          <w:b/>
          <w:sz w:val="40"/>
          <w:szCs w:val="40"/>
        </w:rPr>
        <w:t xml:space="preserve">CONSEIL MUNICIPAL </w:t>
      </w:r>
    </w:p>
    <w:p w:rsidR="0029354E" w:rsidRPr="00E7483E" w:rsidRDefault="0029354E" w:rsidP="0029354E">
      <w:pPr>
        <w:jc w:val="center"/>
        <w:rPr>
          <w:rFonts w:ascii="TitilliumMaps26L" w:hAnsi="TitilliumMaps26L"/>
          <w:b/>
          <w:sz w:val="40"/>
          <w:szCs w:val="40"/>
        </w:rPr>
      </w:pPr>
    </w:p>
    <w:p w:rsidR="0029354E" w:rsidRPr="00E7483E" w:rsidRDefault="0029354E" w:rsidP="0029354E">
      <w:pPr>
        <w:jc w:val="center"/>
        <w:rPr>
          <w:rFonts w:ascii="TitilliumMaps26L" w:hAnsi="TitilliumMaps26L"/>
          <w:b/>
          <w:sz w:val="40"/>
          <w:szCs w:val="40"/>
        </w:rPr>
      </w:pPr>
    </w:p>
    <w:p w:rsidR="0029354E" w:rsidRPr="00E7483E" w:rsidRDefault="00361C7F" w:rsidP="0029354E">
      <w:pPr>
        <w:jc w:val="center"/>
        <w:rPr>
          <w:rFonts w:ascii="TitilliumMaps26L" w:hAnsi="TitilliumMaps26L"/>
          <w:b/>
          <w:sz w:val="40"/>
          <w:szCs w:val="40"/>
        </w:rPr>
      </w:pPr>
      <w:r>
        <w:rPr>
          <w:rFonts w:ascii="TitilliumMaps26L" w:hAnsi="TitilliumMaps26L"/>
          <w:b/>
          <w:sz w:val="40"/>
          <w:szCs w:val="40"/>
        </w:rPr>
        <w:t>19 FEVRIER</w:t>
      </w:r>
      <w:r w:rsidR="006E41FD">
        <w:rPr>
          <w:rFonts w:ascii="TitilliumMaps26L" w:hAnsi="TitilliumMaps26L"/>
          <w:b/>
          <w:sz w:val="40"/>
          <w:szCs w:val="40"/>
        </w:rPr>
        <w:t xml:space="preserve"> 2018</w:t>
      </w:r>
    </w:p>
    <w:p w:rsidR="0029354E" w:rsidRPr="00E7483E" w:rsidRDefault="0029354E" w:rsidP="0029354E">
      <w:pPr>
        <w:rPr>
          <w:rFonts w:ascii="TitilliumMaps26L" w:hAnsi="TitilliumMaps26L"/>
        </w:rPr>
      </w:pPr>
    </w:p>
    <w:p w:rsidR="0029354E" w:rsidRPr="00E7483E" w:rsidRDefault="0029354E" w:rsidP="0029354E">
      <w:pPr>
        <w:rPr>
          <w:rFonts w:ascii="TitilliumMaps26L" w:hAnsi="TitilliumMaps26L"/>
        </w:rPr>
      </w:pPr>
    </w:p>
    <w:p w:rsidR="0029354E" w:rsidRPr="00E7483E" w:rsidRDefault="0029354E" w:rsidP="0029354E">
      <w:pPr>
        <w:jc w:val="center"/>
        <w:rPr>
          <w:rFonts w:ascii="TitilliumMaps26L" w:hAnsi="TitilliumMaps26L"/>
        </w:rPr>
      </w:pPr>
      <w:r w:rsidRPr="00E7483E">
        <w:rPr>
          <w:rFonts w:ascii="TitilliumMaps26L" w:hAnsi="TitilliumMaps26L"/>
        </w:rPr>
        <w:t>- - - - -</w:t>
      </w:r>
    </w:p>
    <w:p w:rsidR="0029354E" w:rsidRPr="00E7483E" w:rsidRDefault="0029354E" w:rsidP="0029354E">
      <w:pPr>
        <w:rPr>
          <w:rFonts w:ascii="TitilliumMaps26L" w:hAnsi="TitilliumMaps26L"/>
        </w:rPr>
      </w:pPr>
    </w:p>
    <w:p w:rsidR="0029354E" w:rsidRPr="00E7483E" w:rsidRDefault="0029354E" w:rsidP="0029354E">
      <w:pPr>
        <w:rPr>
          <w:rFonts w:ascii="TitilliumMaps26L" w:hAnsi="TitilliumMaps26L"/>
        </w:rPr>
      </w:pPr>
    </w:p>
    <w:p w:rsidR="0029354E" w:rsidRPr="00E7483E" w:rsidRDefault="0029354E" w:rsidP="0029354E">
      <w:pPr>
        <w:rPr>
          <w:rFonts w:ascii="TitilliumMaps26L" w:hAnsi="TitilliumMaps26L"/>
        </w:rPr>
      </w:pPr>
    </w:p>
    <w:p w:rsidR="0029354E" w:rsidRPr="00E7483E" w:rsidRDefault="0029354E" w:rsidP="0029354E">
      <w:pPr>
        <w:jc w:val="center"/>
        <w:rPr>
          <w:rFonts w:ascii="TitilliumMaps26L" w:hAnsi="TitilliumMaps26L"/>
          <w:sz w:val="32"/>
          <w:szCs w:val="32"/>
        </w:rPr>
      </w:pPr>
      <w:r w:rsidRPr="00E7483E">
        <w:rPr>
          <w:rFonts w:ascii="TitilliumMaps26L" w:hAnsi="TitilliumMaps26L"/>
          <w:sz w:val="32"/>
          <w:szCs w:val="32"/>
        </w:rPr>
        <w:t xml:space="preserve">Note explicative de synthèse </w:t>
      </w:r>
    </w:p>
    <w:p w:rsidR="0029354E" w:rsidRPr="00E7483E" w:rsidRDefault="0029354E" w:rsidP="0029354E">
      <w:pPr>
        <w:jc w:val="center"/>
        <w:rPr>
          <w:rFonts w:ascii="TitilliumMaps26L" w:hAnsi="TitilliumMaps26L"/>
          <w:sz w:val="32"/>
          <w:szCs w:val="32"/>
        </w:rPr>
      </w:pPr>
      <w:proofErr w:type="gramStart"/>
      <w:r w:rsidRPr="00E7483E">
        <w:rPr>
          <w:rFonts w:ascii="TitilliumMaps26L" w:hAnsi="TitilliumMaps26L"/>
          <w:sz w:val="32"/>
          <w:szCs w:val="32"/>
        </w:rPr>
        <w:t>sur</w:t>
      </w:r>
      <w:proofErr w:type="gramEnd"/>
      <w:r w:rsidRPr="00E7483E">
        <w:rPr>
          <w:rFonts w:ascii="TitilliumMaps26L" w:hAnsi="TitilliumMaps26L"/>
          <w:sz w:val="32"/>
          <w:szCs w:val="32"/>
        </w:rPr>
        <w:t xml:space="preserve"> les affaires soumises à délibération</w:t>
      </w:r>
    </w:p>
    <w:p w:rsidR="0029354E" w:rsidRPr="00E7483E" w:rsidRDefault="0029354E" w:rsidP="0029354E">
      <w:pPr>
        <w:ind w:left="-510"/>
        <w:rPr>
          <w:rFonts w:ascii="TitilliumMaps26L" w:hAnsi="TitilliumMaps26L"/>
          <w:noProof/>
        </w:rPr>
      </w:pPr>
    </w:p>
    <w:p w:rsidR="0029354E" w:rsidRPr="00E7483E" w:rsidRDefault="0029354E" w:rsidP="0029354E">
      <w:pPr>
        <w:ind w:left="-510"/>
        <w:rPr>
          <w:rFonts w:ascii="TitilliumMaps26L" w:hAnsi="TitilliumMaps26L"/>
          <w:noProof/>
        </w:rPr>
      </w:pPr>
    </w:p>
    <w:p w:rsidR="0029354E" w:rsidRPr="00E7483E" w:rsidRDefault="0029354E" w:rsidP="0029354E">
      <w:pPr>
        <w:ind w:left="-510"/>
        <w:rPr>
          <w:rFonts w:ascii="TitilliumMaps26L" w:hAnsi="TitilliumMaps26L"/>
          <w:noProof/>
        </w:rPr>
      </w:pPr>
    </w:p>
    <w:p w:rsidR="0029354E" w:rsidRPr="00E7483E" w:rsidRDefault="0029354E" w:rsidP="0029354E">
      <w:pPr>
        <w:ind w:left="-510"/>
        <w:rPr>
          <w:rFonts w:ascii="TitilliumMaps26L" w:hAnsi="TitilliumMaps26L"/>
          <w:noProof/>
        </w:rPr>
      </w:pPr>
    </w:p>
    <w:p w:rsidR="0029354E" w:rsidRPr="00E7483E" w:rsidRDefault="0029354E" w:rsidP="0029354E">
      <w:pPr>
        <w:ind w:left="-510"/>
        <w:rPr>
          <w:rFonts w:ascii="TitilliumMaps26L" w:hAnsi="TitilliumMaps26L"/>
          <w:noProof/>
        </w:rPr>
      </w:pPr>
    </w:p>
    <w:p w:rsidR="0029354E" w:rsidRPr="00E7483E" w:rsidRDefault="0029354E" w:rsidP="0029354E">
      <w:pPr>
        <w:ind w:left="-510"/>
        <w:rPr>
          <w:rFonts w:ascii="TitilliumMaps26L" w:hAnsi="TitilliumMaps26L"/>
          <w:noProof/>
        </w:rPr>
      </w:pPr>
    </w:p>
    <w:p w:rsidR="0029354E" w:rsidRPr="00E7483E" w:rsidRDefault="0029354E" w:rsidP="0029354E">
      <w:pPr>
        <w:ind w:left="-510"/>
        <w:rPr>
          <w:rFonts w:ascii="TitilliumMaps26L" w:hAnsi="TitilliumMaps26L"/>
          <w:noProof/>
        </w:rPr>
      </w:pPr>
    </w:p>
    <w:p w:rsidR="0029354E" w:rsidRPr="00E7483E" w:rsidRDefault="0029354E" w:rsidP="0029354E">
      <w:pPr>
        <w:ind w:left="-510"/>
        <w:rPr>
          <w:rFonts w:ascii="TitilliumMaps26L" w:hAnsi="TitilliumMaps26L"/>
          <w:noProof/>
        </w:rPr>
      </w:pPr>
    </w:p>
    <w:p w:rsidR="0029354E" w:rsidRPr="00E7483E" w:rsidRDefault="0029354E" w:rsidP="0029354E">
      <w:pPr>
        <w:ind w:left="-510"/>
        <w:rPr>
          <w:rFonts w:ascii="TitilliumMaps26L" w:hAnsi="TitilliumMaps26L"/>
          <w:noProof/>
        </w:rPr>
      </w:pPr>
    </w:p>
    <w:p w:rsidR="0029354E" w:rsidRPr="00E7483E" w:rsidRDefault="0029354E" w:rsidP="0029354E">
      <w:pPr>
        <w:ind w:left="-510"/>
        <w:rPr>
          <w:rFonts w:ascii="TitilliumMaps26L" w:hAnsi="TitilliumMaps26L"/>
          <w:noProof/>
        </w:rPr>
      </w:pPr>
    </w:p>
    <w:p w:rsidR="0029354E" w:rsidRPr="00E7483E" w:rsidRDefault="0029354E" w:rsidP="0029354E">
      <w:pPr>
        <w:ind w:left="-510"/>
        <w:rPr>
          <w:rFonts w:ascii="TitilliumMaps26L" w:hAnsi="TitilliumMaps26L"/>
          <w:noProof/>
        </w:rPr>
      </w:pPr>
    </w:p>
    <w:p w:rsidR="0029354E" w:rsidRPr="00E7483E" w:rsidRDefault="0029354E" w:rsidP="0029354E">
      <w:pPr>
        <w:ind w:left="-510"/>
        <w:rPr>
          <w:rFonts w:ascii="TitilliumMaps26L" w:hAnsi="TitilliumMaps26L"/>
          <w:noProof/>
        </w:rPr>
      </w:pPr>
    </w:p>
    <w:p w:rsidR="0029354E" w:rsidRPr="00E7483E" w:rsidRDefault="0029354E" w:rsidP="0029354E">
      <w:pPr>
        <w:ind w:left="-510"/>
        <w:rPr>
          <w:rFonts w:ascii="TitilliumMaps26L" w:hAnsi="TitilliumMaps26L"/>
          <w:noProof/>
        </w:rPr>
      </w:pPr>
    </w:p>
    <w:p w:rsidR="000C0E60" w:rsidRPr="00232198" w:rsidRDefault="0029354E" w:rsidP="000C0E60">
      <w:pPr>
        <w:jc w:val="center"/>
        <w:rPr>
          <w:rFonts w:ascii="TitilliumMaps26L" w:hAnsi="TitilliumMaps26L"/>
          <w:b/>
          <w:bCs/>
          <w:sz w:val="25"/>
          <w:szCs w:val="21"/>
        </w:rPr>
      </w:pPr>
      <w:r>
        <w:rPr>
          <w:rFonts w:ascii="TitilliumMaps26L" w:hAnsi="TitilliumMaps26L"/>
          <w:noProof/>
        </w:rPr>
        <w:br w:type="page"/>
      </w:r>
      <w:r w:rsidR="000C0E60" w:rsidRPr="00232198">
        <w:rPr>
          <w:rFonts w:ascii="TitilliumMaps26L" w:hAnsi="TitilliumMaps26L"/>
          <w:b/>
          <w:bCs/>
          <w:sz w:val="25"/>
          <w:szCs w:val="21"/>
        </w:rPr>
        <w:lastRenderedPageBreak/>
        <w:t xml:space="preserve">Conseil municipal du </w:t>
      </w:r>
      <w:r w:rsidR="000C0E60">
        <w:rPr>
          <w:rFonts w:ascii="TitilliumMaps26L" w:hAnsi="TitilliumMaps26L"/>
          <w:b/>
          <w:bCs/>
          <w:sz w:val="25"/>
          <w:szCs w:val="21"/>
        </w:rPr>
        <w:t>lundi</w:t>
      </w:r>
      <w:r w:rsidR="000C0E60" w:rsidRPr="00232198">
        <w:rPr>
          <w:rFonts w:ascii="TitilliumMaps26L" w:hAnsi="TitilliumMaps26L"/>
          <w:b/>
          <w:bCs/>
          <w:sz w:val="25"/>
          <w:szCs w:val="21"/>
        </w:rPr>
        <w:t xml:space="preserve"> </w:t>
      </w:r>
      <w:r w:rsidR="000C0E60">
        <w:rPr>
          <w:rFonts w:ascii="TitilliumMaps26L" w:hAnsi="TitilliumMaps26L"/>
          <w:b/>
          <w:bCs/>
          <w:sz w:val="25"/>
          <w:szCs w:val="21"/>
        </w:rPr>
        <w:t xml:space="preserve">19 février </w:t>
      </w:r>
      <w:r w:rsidR="000C0E60" w:rsidRPr="00232198">
        <w:rPr>
          <w:rFonts w:ascii="TitilliumMaps26L" w:hAnsi="TitilliumMaps26L"/>
          <w:b/>
          <w:bCs/>
          <w:sz w:val="25"/>
          <w:szCs w:val="21"/>
        </w:rPr>
        <w:t>201</w:t>
      </w:r>
      <w:r w:rsidR="000C0E60">
        <w:rPr>
          <w:rFonts w:ascii="TitilliumMaps26L" w:hAnsi="TitilliumMaps26L"/>
          <w:b/>
          <w:bCs/>
          <w:sz w:val="25"/>
          <w:szCs w:val="21"/>
        </w:rPr>
        <w:t>8</w:t>
      </w:r>
    </w:p>
    <w:p w:rsidR="000C0E60" w:rsidRPr="00CC3945" w:rsidRDefault="000C0E60" w:rsidP="000C0E60">
      <w:pPr>
        <w:pStyle w:val="Titre2"/>
        <w:rPr>
          <w:rFonts w:ascii="TitilliumMaps26L" w:hAnsi="TitilliumMaps26L"/>
          <w:b/>
          <w:sz w:val="21"/>
          <w:szCs w:val="21"/>
          <w:u w:val="single"/>
        </w:rPr>
      </w:pPr>
      <w:r w:rsidRPr="00DB211D">
        <w:rPr>
          <w:rFonts w:ascii="TitilliumMaps26L" w:hAnsi="TitilliumMaps26L"/>
          <w:b/>
          <w:sz w:val="21"/>
          <w:szCs w:val="21"/>
          <w:u w:val="single"/>
        </w:rPr>
        <w:t>ORDRE DU JOUR</w:t>
      </w:r>
    </w:p>
    <w:p w:rsidR="000C0E60" w:rsidRDefault="000C0E60" w:rsidP="000C0E60"/>
    <w:p w:rsidR="000C0E60" w:rsidRDefault="000C0E60" w:rsidP="000C0E60">
      <w:pPr>
        <w:jc w:val="both"/>
        <w:rPr>
          <w:rFonts w:ascii="TitilliumMaps26L" w:hAnsi="TitilliumMaps26L"/>
          <w:b/>
          <w:sz w:val="20"/>
          <w:szCs w:val="20"/>
        </w:rPr>
      </w:pPr>
      <w:r>
        <w:rPr>
          <w:rFonts w:ascii="TitilliumMaps26L" w:hAnsi="TitilliumMaps26L"/>
          <w:b/>
          <w:sz w:val="20"/>
          <w:szCs w:val="20"/>
        </w:rPr>
        <w:t xml:space="preserve">Adoption du procès-verbal du </w:t>
      </w:r>
      <w:r w:rsidRPr="004C5EEA">
        <w:rPr>
          <w:rFonts w:ascii="TitilliumMaps26L" w:hAnsi="TitilliumMaps26L"/>
          <w:b/>
          <w:sz w:val="20"/>
          <w:szCs w:val="20"/>
        </w:rPr>
        <w:t>conseil</w:t>
      </w:r>
      <w:r>
        <w:rPr>
          <w:rFonts w:ascii="TitilliumMaps26L" w:hAnsi="TitilliumMaps26L"/>
          <w:b/>
          <w:sz w:val="20"/>
          <w:szCs w:val="20"/>
        </w:rPr>
        <w:t xml:space="preserve"> municipal </w:t>
      </w:r>
      <w:r w:rsidRPr="004C5EEA">
        <w:rPr>
          <w:rFonts w:ascii="TitilliumMaps26L" w:hAnsi="TitilliumMaps26L"/>
          <w:b/>
          <w:sz w:val="20"/>
          <w:szCs w:val="20"/>
        </w:rPr>
        <w:t>d</w:t>
      </w:r>
      <w:r>
        <w:rPr>
          <w:rFonts w:ascii="TitilliumMaps26L" w:hAnsi="TitilliumMaps26L"/>
          <w:b/>
          <w:sz w:val="20"/>
          <w:szCs w:val="20"/>
        </w:rPr>
        <w:t>u 29 janvier 2018.</w:t>
      </w:r>
    </w:p>
    <w:p w:rsidR="000C0E60" w:rsidRPr="00091145" w:rsidRDefault="000C0E60" w:rsidP="000C0E60">
      <w:pPr>
        <w:jc w:val="both"/>
        <w:rPr>
          <w:rFonts w:ascii="TitilliumMaps26L" w:hAnsi="TitilliumMaps26L" w:cs="TitilliumMaps26L"/>
          <w:b/>
          <w:sz w:val="21"/>
          <w:szCs w:val="21"/>
        </w:rPr>
      </w:pPr>
    </w:p>
    <w:p w:rsidR="000C0E60" w:rsidRPr="00091145" w:rsidRDefault="000C0E60" w:rsidP="000C0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tilliumMaps26L" w:hAnsi="TitilliumMaps26L" w:cs="TitilliumMaps26L"/>
          <w:b/>
          <w:sz w:val="21"/>
          <w:szCs w:val="21"/>
        </w:rPr>
      </w:pPr>
      <w:r w:rsidRPr="00091145">
        <w:rPr>
          <w:rFonts w:ascii="TitilliumMaps26L" w:hAnsi="TitilliumMaps26L" w:cs="TitilliumMaps26L"/>
          <w:b/>
          <w:sz w:val="21"/>
          <w:szCs w:val="21"/>
        </w:rPr>
        <w:t>PÔLE DIRECTION GENERALE</w:t>
      </w:r>
    </w:p>
    <w:p w:rsidR="000C0E60" w:rsidRDefault="000C0E60" w:rsidP="000C0E60">
      <w:pPr>
        <w:jc w:val="both"/>
        <w:rPr>
          <w:rFonts w:ascii="TitilliumMaps26L" w:hAnsi="TitilliumMaps26L" w:cs="TitilliumMaps26L"/>
          <w:sz w:val="21"/>
          <w:szCs w:val="21"/>
        </w:rPr>
      </w:pPr>
    </w:p>
    <w:p w:rsidR="000C0E60" w:rsidRPr="00032458" w:rsidRDefault="000C0E60" w:rsidP="000C0E60">
      <w:pPr>
        <w:jc w:val="both"/>
        <w:rPr>
          <w:rFonts w:ascii="TitilliumMaps26L" w:hAnsi="TitilliumMaps26L" w:cs="TitilliumMaps26L"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 w:rsidRPr="00A362C2">
        <w:rPr>
          <w:rFonts w:ascii="TitilliumMaps26L" w:hAnsi="TitilliumMaps26L" w:cs="TitilliumMaps26L"/>
          <w:b/>
          <w:sz w:val="21"/>
          <w:szCs w:val="21"/>
          <w:u w:val="single"/>
        </w:rPr>
        <w:t>– AGJ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 xml:space="preserve"> 11 </w:t>
      </w:r>
      <w:r w:rsidRPr="008D5CAA">
        <w:rPr>
          <w:rFonts w:ascii="TitilliumMaps26L" w:hAnsi="TitilliumMaps26L" w:cs="TitilliumMaps26L"/>
          <w:b/>
          <w:sz w:val="21"/>
          <w:szCs w:val="21"/>
        </w:rPr>
        <w:t xml:space="preserve">- </w:t>
      </w:r>
      <w:r w:rsidRPr="00032458">
        <w:rPr>
          <w:rFonts w:ascii="TitilliumMaps26L" w:hAnsi="TitilliumMaps26L" w:cs="TitilliumMaps26L"/>
          <w:sz w:val="21"/>
          <w:szCs w:val="21"/>
        </w:rPr>
        <w:t>D</w:t>
      </w:r>
      <w:r w:rsidRPr="00032458">
        <w:rPr>
          <w:rFonts w:ascii="TitilliumMaps26L" w:hAnsi="TitilliumMaps26L"/>
          <w:sz w:val="21"/>
          <w:szCs w:val="21"/>
        </w:rPr>
        <w:t>élégations d’attributions du conseil municipal au maire – compte-rendu.</w:t>
      </w:r>
    </w:p>
    <w:p w:rsidR="000C0E60" w:rsidRDefault="000C0E60" w:rsidP="000C0E60">
      <w:pPr>
        <w:autoSpaceDE w:val="0"/>
        <w:autoSpaceDN w:val="0"/>
        <w:adjustRightInd w:val="0"/>
        <w:jc w:val="both"/>
        <w:rPr>
          <w:rFonts w:ascii="TitilliumMaps26L" w:hAnsi="TitilliumMaps26L" w:cs="TitilliumMaps26L"/>
          <w:b/>
          <w:sz w:val="21"/>
          <w:szCs w:val="21"/>
          <w:u w:val="single"/>
        </w:rPr>
      </w:pPr>
    </w:p>
    <w:p w:rsidR="000C0E60" w:rsidRDefault="000C0E60" w:rsidP="000C0E60">
      <w:pPr>
        <w:jc w:val="center"/>
        <w:outlineLvl w:val="0"/>
        <w:rPr>
          <w:rFonts w:ascii="TitilliumMaps26L" w:hAnsi="TitilliumMaps26L"/>
          <w:b/>
          <w:sz w:val="25"/>
          <w:szCs w:val="21"/>
          <w:u w:val="single"/>
        </w:rPr>
      </w:pPr>
      <w:r w:rsidRPr="00232198">
        <w:rPr>
          <w:rFonts w:ascii="TitilliumMaps26L" w:hAnsi="TitilliumMaps26L"/>
          <w:b/>
          <w:sz w:val="25"/>
          <w:szCs w:val="21"/>
          <w:u w:val="single"/>
        </w:rPr>
        <w:t>Finances</w:t>
      </w:r>
    </w:p>
    <w:p w:rsidR="000C0E60" w:rsidRDefault="000C0E60" w:rsidP="000C0E60">
      <w:pPr>
        <w:jc w:val="center"/>
        <w:outlineLvl w:val="0"/>
        <w:rPr>
          <w:rFonts w:ascii="TitilliumMaps26L" w:hAnsi="TitilliumMaps26L"/>
          <w:b/>
          <w:sz w:val="25"/>
          <w:szCs w:val="21"/>
          <w:u w:val="single"/>
        </w:rPr>
      </w:pPr>
    </w:p>
    <w:p w:rsidR="000C0E60" w:rsidRPr="00E17B85" w:rsidRDefault="000C0E60" w:rsidP="000C0E60">
      <w:pPr>
        <w:jc w:val="both"/>
        <w:rPr>
          <w:rFonts w:ascii="TitilliumMaps26L" w:hAnsi="TitilliumMaps26L"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 xml:space="preserve">– FIN  12 </w:t>
      </w:r>
      <w:r>
        <w:rPr>
          <w:rFonts w:ascii="TitilliumMaps26L" w:hAnsi="TitilliumMaps26L" w:cs="TitilliumMaps26L"/>
          <w:b/>
          <w:sz w:val="21"/>
          <w:szCs w:val="21"/>
        </w:rPr>
        <w:t xml:space="preserve">- </w:t>
      </w:r>
      <w:r>
        <w:rPr>
          <w:rFonts w:ascii="TitilliumMaps26L" w:hAnsi="TitilliumMaps26L"/>
          <w:noProof/>
          <w:sz w:val="21"/>
          <w:szCs w:val="21"/>
        </w:rPr>
        <w:t>C</w:t>
      </w:r>
      <w:r w:rsidRPr="004246B8">
        <w:rPr>
          <w:rFonts w:ascii="TitilliumMaps26L" w:hAnsi="TitilliumMaps26L"/>
          <w:noProof/>
          <w:sz w:val="21"/>
          <w:szCs w:val="21"/>
        </w:rPr>
        <w:t>ompte de gestion de l’exercice 2017 – budget principal</w:t>
      </w:r>
    </w:p>
    <w:p w:rsidR="000C0E60" w:rsidRDefault="000C0E60" w:rsidP="000C0E60">
      <w:pPr>
        <w:spacing w:line="276" w:lineRule="auto"/>
        <w:rPr>
          <w:rFonts w:ascii="TitilliumMaps26L" w:hAnsi="TitilliumMaps26L"/>
          <w:noProof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 xml:space="preserve">– FIN  13 </w:t>
      </w:r>
      <w:r w:rsidRPr="006215F3">
        <w:rPr>
          <w:rFonts w:ascii="TitilliumMaps26L" w:hAnsi="TitilliumMaps26L" w:cs="TitilliumMaps26L"/>
          <w:sz w:val="21"/>
          <w:szCs w:val="21"/>
        </w:rPr>
        <w:t>-</w:t>
      </w:r>
      <w:r w:rsidRPr="006215F3">
        <w:rPr>
          <w:rFonts w:ascii="TitilliumMaps26L" w:hAnsi="TitilliumMaps26L"/>
          <w:bCs/>
          <w:sz w:val="21"/>
          <w:szCs w:val="21"/>
        </w:rPr>
        <w:t xml:space="preserve">  C</w:t>
      </w:r>
      <w:r w:rsidRPr="006215F3">
        <w:rPr>
          <w:rFonts w:ascii="TitilliumMaps26L" w:hAnsi="TitilliumMaps26L"/>
          <w:noProof/>
          <w:sz w:val="21"/>
          <w:szCs w:val="21"/>
        </w:rPr>
        <w:t>ompte</w:t>
      </w:r>
      <w:r w:rsidRPr="004246B8">
        <w:rPr>
          <w:rFonts w:ascii="TitilliumMaps26L" w:hAnsi="TitilliumMaps26L"/>
          <w:noProof/>
          <w:sz w:val="21"/>
          <w:szCs w:val="21"/>
        </w:rPr>
        <w:t xml:space="preserve"> de gestion de l’exercice 2017 – b</w:t>
      </w:r>
      <w:r>
        <w:rPr>
          <w:rFonts w:ascii="TitilliumMaps26L" w:hAnsi="TitilliumMaps26L"/>
          <w:noProof/>
          <w:sz w:val="21"/>
          <w:szCs w:val="21"/>
        </w:rPr>
        <w:t>udget annexe du lotissement la Grée du L</w:t>
      </w:r>
      <w:r w:rsidRPr="004246B8">
        <w:rPr>
          <w:rFonts w:ascii="TitilliumMaps26L" w:hAnsi="TitilliumMaps26L"/>
          <w:noProof/>
          <w:sz w:val="21"/>
          <w:szCs w:val="21"/>
        </w:rPr>
        <w:t>och</w:t>
      </w:r>
    </w:p>
    <w:p w:rsidR="000C0E60" w:rsidRPr="00A50B15" w:rsidRDefault="000C0E60" w:rsidP="000C0E60">
      <w:pPr>
        <w:spacing w:line="276" w:lineRule="auto"/>
        <w:rPr>
          <w:rFonts w:ascii="TitilliumMaps26L" w:hAnsi="TitilliumMaps26L" w:cs="Courier New"/>
          <w:bCs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– FIN  14 -</w:t>
      </w:r>
      <w:r w:rsidRPr="006215F3">
        <w:rPr>
          <w:rFonts w:ascii="TitilliumMaps26L" w:hAnsi="TitilliumMaps26L"/>
          <w:sz w:val="21"/>
          <w:szCs w:val="21"/>
        </w:rPr>
        <w:t xml:space="preserve"> C</w:t>
      </w:r>
      <w:r w:rsidRPr="004246B8">
        <w:rPr>
          <w:rFonts w:ascii="TitilliumMaps26L" w:hAnsi="TitilliumMaps26L"/>
          <w:noProof/>
          <w:sz w:val="21"/>
          <w:szCs w:val="21"/>
        </w:rPr>
        <w:t>ompte de gestion de l’exercice 2017 – budget annexe opé</w:t>
      </w:r>
      <w:r>
        <w:rPr>
          <w:rFonts w:ascii="TitilliumMaps26L" w:hAnsi="TitilliumMaps26L"/>
          <w:noProof/>
          <w:sz w:val="21"/>
          <w:szCs w:val="21"/>
        </w:rPr>
        <w:t>ration d’aménagement urbain de B</w:t>
      </w:r>
      <w:r w:rsidRPr="004246B8">
        <w:rPr>
          <w:rFonts w:ascii="TitilliumMaps26L" w:hAnsi="TitilliumMaps26L"/>
          <w:noProof/>
          <w:sz w:val="21"/>
          <w:szCs w:val="21"/>
        </w:rPr>
        <w:t>restivan</w:t>
      </w:r>
    </w:p>
    <w:p w:rsidR="000C0E60" w:rsidRPr="004246B8" w:rsidRDefault="000C0E60" w:rsidP="000C0E60">
      <w:pPr>
        <w:rPr>
          <w:rFonts w:ascii="TitilliumMaps26L" w:hAnsi="TitilliumMaps26L"/>
          <w:noProof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 xml:space="preserve">– FIN  15 </w:t>
      </w:r>
      <w:r w:rsidRPr="006215F3">
        <w:rPr>
          <w:rFonts w:ascii="TitilliumMaps26L" w:hAnsi="TitilliumMaps26L" w:cs="TitilliumMaps26L"/>
          <w:sz w:val="21"/>
          <w:szCs w:val="21"/>
        </w:rPr>
        <w:t>-</w:t>
      </w:r>
      <w:r w:rsidRPr="006215F3">
        <w:rPr>
          <w:rFonts w:ascii="TitilliumMaps26L" w:hAnsi="TitilliumMaps26L"/>
          <w:sz w:val="21"/>
          <w:szCs w:val="21"/>
        </w:rPr>
        <w:t xml:space="preserve"> C</w:t>
      </w:r>
      <w:r w:rsidRPr="004246B8">
        <w:rPr>
          <w:rFonts w:ascii="TitilliumMaps26L" w:hAnsi="TitilliumMaps26L"/>
          <w:noProof/>
          <w:sz w:val="21"/>
          <w:szCs w:val="21"/>
        </w:rPr>
        <w:t>ompte administratif 2017 – budget principal</w:t>
      </w:r>
    </w:p>
    <w:p w:rsidR="000C0E60" w:rsidRPr="004246B8" w:rsidRDefault="000C0E60" w:rsidP="000C0E60">
      <w:pPr>
        <w:spacing w:line="276" w:lineRule="auto"/>
        <w:rPr>
          <w:rFonts w:ascii="TitilliumMaps26L" w:hAnsi="TitilliumMaps26L"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 xml:space="preserve">– FIN  16 </w:t>
      </w:r>
      <w:r w:rsidRPr="006215F3">
        <w:rPr>
          <w:rFonts w:ascii="TitilliumMaps26L" w:hAnsi="TitilliumMaps26L" w:cs="TitilliumMaps26L"/>
          <w:b/>
          <w:sz w:val="21"/>
          <w:szCs w:val="21"/>
        </w:rPr>
        <w:t>-</w:t>
      </w:r>
      <w:r w:rsidRPr="006215F3">
        <w:rPr>
          <w:rFonts w:ascii="TitilliumMaps26L" w:hAnsi="TitilliumMaps26L"/>
          <w:b/>
          <w:bCs/>
          <w:sz w:val="21"/>
          <w:szCs w:val="21"/>
        </w:rPr>
        <w:t xml:space="preserve"> </w:t>
      </w:r>
      <w:r w:rsidRPr="006215F3">
        <w:rPr>
          <w:rFonts w:ascii="TitilliumMaps26L" w:hAnsi="TitilliumMaps26L"/>
          <w:sz w:val="21"/>
          <w:szCs w:val="21"/>
        </w:rPr>
        <w:t>C</w:t>
      </w:r>
      <w:r w:rsidRPr="004246B8">
        <w:rPr>
          <w:rFonts w:ascii="TitilliumMaps26L" w:hAnsi="TitilliumMaps26L"/>
          <w:noProof/>
          <w:sz w:val="21"/>
          <w:szCs w:val="21"/>
        </w:rPr>
        <w:t>ompte</w:t>
      </w:r>
      <w:r w:rsidRPr="004246B8">
        <w:rPr>
          <w:rFonts w:ascii="TitilliumMaps26L" w:hAnsi="TitilliumMaps26L"/>
          <w:bCs/>
          <w:sz w:val="21"/>
          <w:szCs w:val="21"/>
        </w:rPr>
        <w:t xml:space="preserve">  administratif 2017 </w:t>
      </w:r>
      <w:r>
        <w:rPr>
          <w:rFonts w:ascii="TitilliumMaps26L" w:hAnsi="TitilliumMaps26L"/>
          <w:bCs/>
          <w:sz w:val="21"/>
          <w:szCs w:val="21"/>
        </w:rPr>
        <w:t xml:space="preserve">– budget annexe lotissement la </w:t>
      </w:r>
      <w:proofErr w:type="gramStart"/>
      <w:r>
        <w:rPr>
          <w:rFonts w:ascii="TitilliumMaps26L" w:hAnsi="TitilliumMaps26L"/>
          <w:bCs/>
          <w:sz w:val="21"/>
          <w:szCs w:val="21"/>
        </w:rPr>
        <w:t>G</w:t>
      </w:r>
      <w:r w:rsidRPr="004246B8">
        <w:rPr>
          <w:rFonts w:ascii="TitilliumMaps26L" w:hAnsi="TitilliumMaps26L"/>
          <w:bCs/>
          <w:sz w:val="21"/>
          <w:szCs w:val="21"/>
        </w:rPr>
        <w:t>rée</w:t>
      </w:r>
      <w:proofErr w:type="gramEnd"/>
      <w:r w:rsidRPr="004246B8">
        <w:rPr>
          <w:rFonts w:ascii="TitilliumMaps26L" w:hAnsi="TitilliumMaps26L"/>
          <w:bCs/>
          <w:sz w:val="21"/>
          <w:szCs w:val="21"/>
        </w:rPr>
        <w:t xml:space="preserve"> du </w:t>
      </w:r>
      <w:r>
        <w:rPr>
          <w:rFonts w:ascii="TitilliumMaps26L" w:hAnsi="TitilliumMaps26L"/>
          <w:bCs/>
          <w:sz w:val="21"/>
          <w:szCs w:val="21"/>
        </w:rPr>
        <w:t>L</w:t>
      </w:r>
      <w:r w:rsidRPr="004246B8">
        <w:rPr>
          <w:rFonts w:ascii="TitilliumMaps26L" w:hAnsi="TitilliumMaps26L"/>
          <w:bCs/>
          <w:sz w:val="21"/>
          <w:szCs w:val="21"/>
        </w:rPr>
        <w:t>och</w:t>
      </w:r>
    </w:p>
    <w:p w:rsidR="000C0E60" w:rsidRDefault="000C0E60" w:rsidP="000C0E60">
      <w:pPr>
        <w:jc w:val="both"/>
        <w:rPr>
          <w:rFonts w:ascii="TitilliumMaps26L" w:hAnsi="TitilliumMaps26L"/>
          <w:sz w:val="21"/>
          <w:szCs w:val="21"/>
          <w:u w:val="single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 xml:space="preserve">– FIN 17 </w:t>
      </w:r>
      <w:r w:rsidRPr="008D5CAA">
        <w:rPr>
          <w:rFonts w:ascii="TitilliumMaps26L" w:hAnsi="TitilliumMaps26L" w:cs="TitilliumMaps26L"/>
          <w:b/>
          <w:sz w:val="21"/>
          <w:szCs w:val="21"/>
        </w:rPr>
        <w:t>-</w:t>
      </w:r>
      <w:r w:rsidRPr="006215F3">
        <w:rPr>
          <w:rFonts w:ascii="TitilliumMaps26L" w:hAnsi="TitilliumMaps26L"/>
          <w:b/>
          <w:bCs/>
          <w:sz w:val="21"/>
          <w:szCs w:val="21"/>
        </w:rPr>
        <w:t xml:space="preserve"> </w:t>
      </w:r>
      <w:r w:rsidRPr="006215F3">
        <w:rPr>
          <w:rFonts w:ascii="TitilliumMaps26L" w:hAnsi="TitilliumMaps26L"/>
          <w:sz w:val="21"/>
          <w:szCs w:val="21"/>
        </w:rPr>
        <w:t>C</w:t>
      </w:r>
      <w:r w:rsidRPr="004246B8">
        <w:rPr>
          <w:rFonts w:ascii="TitilliumMaps26L" w:hAnsi="TitilliumMaps26L"/>
          <w:noProof/>
          <w:sz w:val="21"/>
          <w:szCs w:val="21"/>
        </w:rPr>
        <w:t xml:space="preserve">ompte </w:t>
      </w:r>
      <w:r w:rsidRPr="004246B8">
        <w:rPr>
          <w:rFonts w:ascii="TitilliumMaps26L" w:hAnsi="TitilliumMaps26L"/>
          <w:bCs/>
          <w:sz w:val="21"/>
          <w:szCs w:val="21"/>
        </w:rPr>
        <w:t xml:space="preserve">administratif 2017 – </w:t>
      </w:r>
      <w:r w:rsidRPr="004246B8">
        <w:rPr>
          <w:rFonts w:ascii="TitilliumMaps26L" w:hAnsi="TitilliumMaps26L"/>
          <w:sz w:val="21"/>
          <w:szCs w:val="21"/>
        </w:rPr>
        <w:t xml:space="preserve">budget </w:t>
      </w:r>
      <w:proofErr w:type="gramStart"/>
      <w:r w:rsidRPr="004246B8">
        <w:rPr>
          <w:rFonts w:ascii="TitilliumMaps26L" w:hAnsi="TitilliumMaps26L"/>
          <w:sz w:val="21"/>
          <w:szCs w:val="21"/>
        </w:rPr>
        <w:t>annexe</w:t>
      </w:r>
      <w:proofErr w:type="gramEnd"/>
      <w:r w:rsidRPr="004246B8">
        <w:rPr>
          <w:rFonts w:ascii="TitilliumMaps26L" w:hAnsi="TitilliumMaps26L"/>
          <w:sz w:val="21"/>
          <w:szCs w:val="21"/>
        </w:rPr>
        <w:t xml:space="preserve"> opération d’aménagement urbain de Brestivan</w:t>
      </w:r>
    </w:p>
    <w:p w:rsidR="000C0E60" w:rsidRPr="004246B8" w:rsidRDefault="000C0E60" w:rsidP="000C0E60">
      <w:pPr>
        <w:rPr>
          <w:rFonts w:ascii="TitilliumMaps26L" w:hAnsi="TitilliumMaps26L" w:cs="TitilliumMaps26L"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 xml:space="preserve">– FIN 18  </w:t>
      </w:r>
      <w:r w:rsidRPr="008D5CAA">
        <w:rPr>
          <w:rFonts w:ascii="TitilliumMaps26L" w:hAnsi="TitilliumMaps26L" w:cs="TitilliumMaps26L"/>
          <w:b/>
          <w:sz w:val="21"/>
          <w:szCs w:val="21"/>
        </w:rPr>
        <w:t>-</w:t>
      </w:r>
      <w:r w:rsidRPr="006215F3">
        <w:rPr>
          <w:rFonts w:ascii="TitilliumMaps26L" w:hAnsi="TitilliumMaps26L"/>
          <w:b/>
          <w:sz w:val="21"/>
          <w:szCs w:val="21"/>
        </w:rPr>
        <w:t xml:space="preserve"> </w:t>
      </w:r>
      <w:r>
        <w:rPr>
          <w:rFonts w:ascii="TitilliumMaps26L" w:hAnsi="TitilliumMaps26L"/>
          <w:sz w:val="21"/>
          <w:szCs w:val="21"/>
        </w:rPr>
        <w:t>A</w:t>
      </w:r>
      <w:r w:rsidRPr="004246B8">
        <w:rPr>
          <w:rFonts w:ascii="TitilliumMaps26L" w:hAnsi="TitilliumMaps26L"/>
          <w:sz w:val="21"/>
          <w:szCs w:val="21"/>
        </w:rPr>
        <w:t>ffectation des résultats 2017 – budget principal de la commune de Theix</w:t>
      </w:r>
      <w:r>
        <w:rPr>
          <w:rFonts w:ascii="TitilliumMaps26L" w:hAnsi="TitilliumMaps26L"/>
          <w:sz w:val="21"/>
          <w:szCs w:val="21"/>
        </w:rPr>
        <w:t>-</w:t>
      </w:r>
      <w:r w:rsidRPr="004246B8">
        <w:rPr>
          <w:rFonts w:ascii="TitilliumMaps26L" w:hAnsi="TitilliumMaps26L"/>
          <w:sz w:val="21"/>
          <w:szCs w:val="21"/>
        </w:rPr>
        <w:t xml:space="preserve"> Noyalo</w:t>
      </w:r>
    </w:p>
    <w:p w:rsidR="000C0E60" w:rsidRPr="004246B8" w:rsidRDefault="000C0E60" w:rsidP="000C0E60">
      <w:pPr>
        <w:jc w:val="both"/>
        <w:rPr>
          <w:rFonts w:ascii="TitilliumMaps26L" w:hAnsi="TitilliumMaps26L"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 xml:space="preserve">– FIN 19 </w:t>
      </w:r>
      <w:r w:rsidRPr="008D5CAA">
        <w:rPr>
          <w:rFonts w:ascii="TitilliumMaps26L" w:hAnsi="TitilliumMaps26L" w:cs="TitilliumMaps26L"/>
          <w:b/>
          <w:sz w:val="21"/>
          <w:szCs w:val="21"/>
        </w:rPr>
        <w:t>-</w:t>
      </w:r>
      <w:r>
        <w:rPr>
          <w:rFonts w:ascii="TitilliumMaps26L" w:hAnsi="TitilliumMaps26L" w:cs="TitilliumMaps26L"/>
          <w:b/>
          <w:sz w:val="21"/>
          <w:szCs w:val="21"/>
        </w:rPr>
        <w:t xml:space="preserve"> </w:t>
      </w:r>
      <w:r>
        <w:rPr>
          <w:rFonts w:ascii="TitilliumMaps26L" w:hAnsi="TitilliumMaps26L"/>
          <w:sz w:val="21"/>
          <w:szCs w:val="21"/>
        </w:rPr>
        <w:t>A</w:t>
      </w:r>
      <w:r w:rsidRPr="004246B8">
        <w:rPr>
          <w:rFonts w:ascii="TitilliumMaps26L" w:hAnsi="TitilliumMaps26L"/>
          <w:sz w:val="21"/>
          <w:szCs w:val="21"/>
        </w:rPr>
        <w:t xml:space="preserve">ffectation des résultats 2017 </w:t>
      </w:r>
      <w:r>
        <w:rPr>
          <w:rFonts w:ascii="TitilliumMaps26L" w:hAnsi="TitilliumMaps26L"/>
          <w:sz w:val="21"/>
          <w:szCs w:val="21"/>
        </w:rPr>
        <w:t xml:space="preserve">– budget annexe lotissement la </w:t>
      </w:r>
      <w:proofErr w:type="gramStart"/>
      <w:r>
        <w:rPr>
          <w:rFonts w:ascii="TitilliumMaps26L" w:hAnsi="TitilliumMaps26L"/>
          <w:sz w:val="21"/>
          <w:szCs w:val="21"/>
        </w:rPr>
        <w:t>Grée</w:t>
      </w:r>
      <w:proofErr w:type="gramEnd"/>
      <w:r>
        <w:rPr>
          <w:rFonts w:ascii="TitilliumMaps26L" w:hAnsi="TitilliumMaps26L"/>
          <w:sz w:val="21"/>
          <w:szCs w:val="21"/>
        </w:rPr>
        <w:t xml:space="preserve"> du L</w:t>
      </w:r>
      <w:r w:rsidRPr="004246B8">
        <w:rPr>
          <w:rFonts w:ascii="TitilliumMaps26L" w:hAnsi="TitilliumMaps26L"/>
          <w:sz w:val="21"/>
          <w:szCs w:val="21"/>
        </w:rPr>
        <w:t xml:space="preserve">och </w:t>
      </w:r>
    </w:p>
    <w:p w:rsidR="000C0E60" w:rsidRDefault="000C0E60" w:rsidP="000C0E60">
      <w:pPr>
        <w:jc w:val="both"/>
        <w:rPr>
          <w:rFonts w:ascii="TitilliumMaps26L" w:hAnsi="TitilliumMaps26L"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 xml:space="preserve">– FIN  20 </w:t>
      </w:r>
      <w:r w:rsidRPr="008D5CAA">
        <w:rPr>
          <w:rFonts w:ascii="TitilliumMaps26L" w:hAnsi="TitilliumMaps26L" w:cs="TitilliumMaps26L"/>
          <w:b/>
          <w:sz w:val="21"/>
          <w:szCs w:val="21"/>
        </w:rPr>
        <w:t>-</w:t>
      </w:r>
      <w:r>
        <w:rPr>
          <w:rFonts w:ascii="TitilliumMaps26L" w:hAnsi="TitilliumMaps26L" w:cs="TitilliumMaps26L"/>
          <w:b/>
          <w:sz w:val="21"/>
          <w:szCs w:val="21"/>
        </w:rPr>
        <w:t xml:space="preserve"> </w:t>
      </w:r>
      <w:r>
        <w:rPr>
          <w:rFonts w:ascii="TitilliumMaps26L" w:hAnsi="TitilliumMaps26L"/>
          <w:sz w:val="21"/>
          <w:szCs w:val="21"/>
        </w:rPr>
        <w:t>Fi</w:t>
      </w:r>
      <w:r w:rsidRPr="004246B8">
        <w:rPr>
          <w:rFonts w:ascii="TitilliumMaps26L" w:hAnsi="TitilliumMaps26L"/>
          <w:sz w:val="21"/>
          <w:szCs w:val="21"/>
        </w:rPr>
        <w:t xml:space="preserve">scalité directe locale – </w:t>
      </w:r>
      <w:proofErr w:type="gramStart"/>
      <w:r w:rsidRPr="004246B8">
        <w:rPr>
          <w:rFonts w:ascii="TitilliumMaps26L" w:hAnsi="TitilliumMaps26L"/>
          <w:sz w:val="21"/>
          <w:szCs w:val="21"/>
        </w:rPr>
        <w:t>vote</w:t>
      </w:r>
      <w:proofErr w:type="gramEnd"/>
      <w:r w:rsidRPr="004246B8">
        <w:rPr>
          <w:rFonts w:ascii="TitilliumMaps26L" w:hAnsi="TitilliumMaps26L"/>
          <w:sz w:val="21"/>
          <w:szCs w:val="21"/>
        </w:rPr>
        <w:t xml:space="preserve"> des taux d’imposition année 2018</w:t>
      </w:r>
    </w:p>
    <w:p w:rsidR="000C0E60" w:rsidRPr="004246B8" w:rsidRDefault="000C0E60" w:rsidP="000C0E60">
      <w:pPr>
        <w:jc w:val="both"/>
        <w:rPr>
          <w:rFonts w:ascii="TitilliumMaps26L" w:hAnsi="TitilliumMaps26L"/>
          <w:bCs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 xml:space="preserve">– FIN  21 </w:t>
      </w:r>
      <w:r w:rsidRPr="008D5CAA">
        <w:rPr>
          <w:rFonts w:ascii="TitilliumMaps26L" w:hAnsi="TitilliumMaps26L" w:cs="TitilliumMaps26L"/>
          <w:b/>
          <w:sz w:val="21"/>
          <w:szCs w:val="21"/>
        </w:rPr>
        <w:t>-</w:t>
      </w:r>
      <w:r>
        <w:rPr>
          <w:rFonts w:ascii="TitilliumMaps26L" w:hAnsi="TitilliumMaps26L" w:cs="TitilliumMaps26L"/>
          <w:b/>
          <w:sz w:val="21"/>
          <w:szCs w:val="21"/>
        </w:rPr>
        <w:t xml:space="preserve"> </w:t>
      </w:r>
      <w:proofErr w:type="gramStart"/>
      <w:r>
        <w:rPr>
          <w:rFonts w:ascii="TitilliumMaps26L" w:hAnsi="TitilliumMaps26L"/>
          <w:bCs/>
          <w:sz w:val="21"/>
          <w:szCs w:val="21"/>
        </w:rPr>
        <w:t>V</w:t>
      </w:r>
      <w:r w:rsidRPr="004246B8">
        <w:rPr>
          <w:rFonts w:ascii="TitilliumMaps26L" w:hAnsi="TitilliumMaps26L"/>
          <w:bCs/>
          <w:sz w:val="21"/>
          <w:szCs w:val="21"/>
        </w:rPr>
        <w:t>ote</w:t>
      </w:r>
      <w:proofErr w:type="gramEnd"/>
      <w:r w:rsidRPr="004246B8">
        <w:rPr>
          <w:rFonts w:ascii="TitilliumMaps26L" w:hAnsi="TitilliumMaps26L"/>
          <w:bCs/>
          <w:sz w:val="21"/>
          <w:szCs w:val="21"/>
        </w:rPr>
        <w:t xml:space="preserve"> du budget primitif 2018-  budget principal</w:t>
      </w:r>
    </w:p>
    <w:p w:rsidR="000C0E60" w:rsidRPr="004246B8" w:rsidRDefault="000C0E60" w:rsidP="000C0E60">
      <w:pPr>
        <w:jc w:val="both"/>
        <w:rPr>
          <w:rFonts w:ascii="TitilliumMaps26L" w:hAnsi="TitilliumMaps26L"/>
          <w:bCs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 xml:space="preserve">– FIN 22  </w:t>
      </w:r>
      <w:r w:rsidRPr="008D5CAA">
        <w:rPr>
          <w:rFonts w:ascii="TitilliumMaps26L" w:hAnsi="TitilliumMaps26L" w:cs="TitilliumMaps26L"/>
          <w:b/>
          <w:sz w:val="21"/>
          <w:szCs w:val="21"/>
        </w:rPr>
        <w:t>-</w:t>
      </w:r>
      <w:r>
        <w:rPr>
          <w:rFonts w:ascii="TitilliumMaps26L" w:hAnsi="TitilliumMaps26L" w:cs="TitilliumMaps26L"/>
          <w:b/>
          <w:sz w:val="21"/>
          <w:szCs w:val="21"/>
        </w:rPr>
        <w:t xml:space="preserve"> </w:t>
      </w:r>
      <w:r>
        <w:rPr>
          <w:rFonts w:ascii="TitilliumMaps26L" w:hAnsi="TitilliumMaps26L"/>
          <w:bCs/>
          <w:sz w:val="21"/>
          <w:szCs w:val="21"/>
        </w:rPr>
        <w:t>Su</w:t>
      </w:r>
      <w:r w:rsidRPr="004246B8">
        <w:rPr>
          <w:rFonts w:ascii="TitilliumMaps26L" w:hAnsi="TitilliumMaps26L"/>
          <w:bCs/>
          <w:sz w:val="21"/>
          <w:szCs w:val="21"/>
        </w:rPr>
        <w:t>bvention de fonctionnement au budget du CCAS – année 2018</w:t>
      </w:r>
    </w:p>
    <w:p w:rsidR="000C0E60" w:rsidRPr="004246B8" w:rsidRDefault="000C0E60" w:rsidP="000C0E60">
      <w:pPr>
        <w:jc w:val="both"/>
        <w:rPr>
          <w:rFonts w:ascii="TitilliumMaps26L" w:hAnsi="TitilliumMaps26L"/>
          <w:bCs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 xml:space="preserve">– FIN 23 </w:t>
      </w:r>
      <w:r w:rsidRPr="008D5CAA">
        <w:rPr>
          <w:rFonts w:ascii="TitilliumMaps26L" w:hAnsi="TitilliumMaps26L" w:cs="TitilliumMaps26L"/>
          <w:b/>
          <w:sz w:val="21"/>
          <w:szCs w:val="21"/>
        </w:rPr>
        <w:t>-</w:t>
      </w:r>
      <w:r>
        <w:rPr>
          <w:rFonts w:ascii="TitilliumMaps26L" w:hAnsi="TitilliumMaps26L" w:cs="TitilliumMaps26L"/>
          <w:b/>
          <w:sz w:val="21"/>
          <w:szCs w:val="21"/>
        </w:rPr>
        <w:t xml:space="preserve"> </w:t>
      </w:r>
      <w:r>
        <w:rPr>
          <w:rFonts w:ascii="TitilliumMaps26L" w:hAnsi="TitilliumMaps26L"/>
          <w:bCs/>
          <w:sz w:val="21"/>
          <w:szCs w:val="21"/>
        </w:rPr>
        <w:t>C</w:t>
      </w:r>
      <w:r w:rsidRPr="004246B8">
        <w:rPr>
          <w:rFonts w:ascii="TitilliumMaps26L" w:hAnsi="TitilliumMaps26L"/>
          <w:bCs/>
          <w:sz w:val="21"/>
          <w:szCs w:val="21"/>
        </w:rPr>
        <w:t>onstitution de provisions pour risque d’impayés</w:t>
      </w:r>
    </w:p>
    <w:p w:rsidR="000C0E60" w:rsidRPr="004246B8" w:rsidRDefault="000C0E60" w:rsidP="000C0E60">
      <w:pPr>
        <w:jc w:val="both"/>
        <w:rPr>
          <w:rFonts w:ascii="TitilliumMaps26L" w:hAnsi="TitilliumMaps26L" w:cs="Arial"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 xml:space="preserve">– FIN  24 </w:t>
      </w:r>
      <w:r w:rsidRPr="008D5CAA">
        <w:rPr>
          <w:rFonts w:ascii="TitilliumMaps26L" w:hAnsi="TitilliumMaps26L" w:cs="TitilliumMaps26L"/>
          <w:b/>
          <w:sz w:val="21"/>
          <w:szCs w:val="21"/>
        </w:rPr>
        <w:t>-</w:t>
      </w:r>
      <w:r>
        <w:rPr>
          <w:rFonts w:ascii="TitilliumMaps26L" w:hAnsi="TitilliumMaps26L" w:cs="TitilliumMaps26L"/>
          <w:b/>
          <w:sz w:val="21"/>
          <w:szCs w:val="21"/>
        </w:rPr>
        <w:t xml:space="preserve"> </w:t>
      </w:r>
      <w:r w:rsidRPr="00FD55D4">
        <w:rPr>
          <w:rFonts w:ascii="TitilliumMaps26L" w:hAnsi="TitilliumMaps26L" w:cs="TitilliumMaps26L"/>
          <w:sz w:val="21"/>
          <w:szCs w:val="21"/>
        </w:rPr>
        <w:t>Budget principal : clôture de l’autorisation de programme 01/2017 « Extension du cimetière St Vincent ».</w:t>
      </w:r>
    </w:p>
    <w:p w:rsidR="000C0E60" w:rsidRDefault="000C0E60" w:rsidP="000C0E60">
      <w:pPr>
        <w:jc w:val="both"/>
        <w:rPr>
          <w:rFonts w:ascii="TitilliumMaps26L" w:hAnsi="TitilliumMaps26L" w:cs="Arial"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 xml:space="preserve">– FIN  25 </w:t>
      </w:r>
      <w:r w:rsidRPr="008D5CAA">
        <w:rPr>
          <w:rFonts w:ascii="TitilliumMaps26L" w:hAnsi="TitilliumMaps26L" w:cs="TitilliumMaps26L"/>
          <w:b/>
          <w:sz w:val="21"/>
          <w:szCs w:val="21"/>
        </w:rPr>
        <w:t>-</w:t>
      </w:r>
      <w:r>
        <w:rPr>
          <w:rFonts w:ascii="TitilliumMaps26L" w:hAnsi="TitilliumMaps26L" w:cs="TitilliumMaps26L"/>
          <w:b/>
          <w:sz w:val="21"/>
          <w:szCs w:val="21"/>
        </w:rPr>
        <w:t xml:space="preserve"> </w:t>
      </w:r>
      <w:r>
        <w:rPr>
          <w:rFonts w:ascii="TitilliumMaps26L" w:hAnsi="TitilliumMaps26L"/>
          <w:sz w:val="21"/>
          <w:szCs w:val="21"/>
        </w:rPr>
        <w:t>B</w:t>
      </w:r>
      <w:r w:rsidRPr="004246B8">
        <w:rPr>
          <w:rFonts w:ascii="TitilliumMaps26L" w:hAnsi="TitilliumMaps26L"/>
          <w:sz w:val="21"/>
          <w:szCs w:val="21"/>
        </w:rPr>
        <w:t>udget principal- ouverture de l’autorisation de programme 01-2018 «</w:t>
      </w:r>
      <w:r w:rsidRPr="004246B8">
        <w:rPr>
          <w:rFonts w:ascii="Courier New" w:hAnsi="Courier New" w:cs="Courier New"/>
          <w:sz w:val="21"/>
          <w:szCs w:val="21"/>
        </w:rPr>
        <w:t> </w:t>
      </w:r>
      <w:r w:rsidRPr="004246B8">
        <w:rPr>
          <w:rFonts w:ascii="TitilliumMaps26L" w:hAnsi="TitilliumMaps26L"/>
          <w:sz w:val="21"/>
          <w:szCs w:val="21"/>
        </w:rPr>
        <w:t>construction d’un pôle culturel</w:t>
      </w:r>
      <w:r w:rsidRPr="004246B8">
        <w:rPr>
          <w:rFonts w:ascii="Courier New" w:hAnsi="Courier New" w:cs="Courier New"/>
          <w:sz w:val="21"/>
          <w:szCs w:val="21"/>
        </w:rPr>
        <w:t> </w:t>
      </w:r>
      <w:r w:rsidRPr="004246B8">
        <w:rPr>
          <w:rFonts w:ascii="TitilliumMaps26L" w:hAnsi="TitilliumMaps26L" w:cs="TitilliumMaps26L"/>
          <w:sz w:val="21"/>
          <w:szCs w:val="21"/>
        </w:rPr>
        <w:t>»</w:t>
      </w:r>
    </w:p>
    <w:p w:rsidR="000C0E60" w:rsidRDefault="000C0E60" w:rsidP="000C0E60">
      <w:pPr>
        <w:rPr>
          <w:rFonts w:ascii="TitilliumMaps26L" w:hAnsi="TitilliumMaps26L"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 xml:space="preserve">– FIN  26 </w:t>
      </w:r>
      <w:r w:rsidRPr="008D5CAA">
        <w:rPr>
          <w:rFonts w:ascii="TitilliumMaps26L" w:hAnsi="TitilliumMaps26L" w:cs="TitilliumMaps26L"/>
          <w:b/>
          <w:sz w:val="21"/>
          <w:szCs w:val="21"/>
        </w:rPr>
        <w:t>-</w:t>
      </w:r>
      <w:r>
        <w:rPr>
          <w:rFonts w:ascii="TitilliumMaps26L" w:hAnsi="TitilliumMaps26L" w:cs="TitilliumMaps26L"/>
          <w:b/>
          <w:sz w:val="21"/>
          <w:szCs w:val="21"/>
        </w:rPr>
        <w:t xml:space="preserve"> </w:t>
      </w:r>
      <w:r>
        <w:rPr>
          <w:rFonts w:ascii="TitilliumMaps26L" w:hAnsi="TitilliumMaps26L"/>
          <w:sz w:val="21"/>
          <w:szCs w:val="21"/>
        </w:rPr>
        <w:t>A</w:t>
      </w:r>
      <w:r w:rsidRPr="004246B8">
        <w:rPr>
          <w:rFonts w:ascii="TitilliumMaps26L" w:hAnsi="TitilliumMaps26L"/>
          <w:sz w:val="21"/>
          <w:szCs w:val="21"/>
        </w:rPr>
        <w:t xml:space="preserve">mortissement des subventions d’équipement versées par la commune </w:t>
      </w:r>
    </w:p>
    <w:p w:rsidR="000C0E60" w:rsidRPr="004246B8" w:rsidRDefault="000C0E60" w:rsidP="000C0E60">
      <w:pPr>
        <w:rPr>
          <w:rFonts w:ascii="TitilliumMaps26L" w:hAnsi="TitilliumMaps26L"/>
          <w:bCs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– FIN  27</w:t>
      </w:r>
      <w:r w:rsidRPr="008D5CAA">
        <w:rPr>
          <w:rFonts w:ascii="TitilliumMaps26L" w:hAnsi="TitilliumMaps26L" w:cs="TitilliumMaps26L"/>
          <w:b/>
          <w:sz w:val="21"/>
          <w:szCs w:val="21"/>
        </w:rPr>
        <w:t>-</w:t>
      </w:r>
      <w:r>
        <w:rPr>
          <w:rFonts w:ascii="TitilliumMaps26L" w:hAnsi="TitilliumMaps26L" w:cs="TitilliumMaps26L"/>
          <w:b/>
          <w:sz w:val="21"/>
          <w:szCs w:val="21"/>
        </w:rPr>
        <w:t xml:space="preserve"> </w:t>
      </w:r>
      <w:r>
        <w:rPr>
          <w:rFonts w:ascii="TitilliumMaps26L" w:hAnsi="TitilliumMaps26L"/>
          <w:sz w:val="21"/>
          <w:szCs w:val="21"/>
        </w:rPr>
        <w:t>V</w:t>
      </w:r>
      <w:r w:rsidRPr="004246B8">
        <w:rPr>
          <w:rFonts w:ascii="TitilliumMaps26L" w:hAnsi="TitilliumMaps26L"/>
          <w:sz w:val="21"/>
          <w:szCs w:val="21"/>
        </w:rPr>
        <w:t xml:space="preserve">ote du budget primitif 2018  </w:t>
      </w:r>
      <w:r>
        <w:rPr>
          <w:rFonts w:ascii="TitilliumMaps26L" w:hAnsi="TitilliumMaps26L"/>
          <w:sz w:val="21"/>
          <w:szCs w:val="21"/>
        </w:rPr>
        <w:t>- budget annexe lotissement la Grée du L</w:t>
      </w:r>
      <w:r w:rsidRPr="004246B8">
        <w:rPr>
          <w:rFonts w:ascii="TitilliumMaps26L" w:hAnsi="TitilliumMaps26L"/>
          <w:sz w:val="21"/>
          <w:szCs w:val="21"/>
        </w:rPr>
        <w:t>och</w:t>
      </w:r>
    </w:p>
    <w:p w:rsidR="000C0E60" w:rsidRDefault="000C0E60" w:rsidP="000C0E60">
      <w:pPr>
        <w:rPr>
          <w:rFonts w:ascii="TitilliumMaps26L" w:hAnsi="TitilliumMaps26L"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– FIN  28</w:t>
      </w:r>
      <w:r w:rsidRPr="008D5CAA">
        <w:rPr>
          <w:rFonts w:ascii="TitilliumMaps26L" w:hAnsi="TitilliumMaps26L" w:cs="TitilliumMaps26L"/>
          <w:b/>
          <w:sz w:val="21"/>
          <w:szCs w:val="21"/>
        </w:rPr>
        <w:t>-</w:t>
      </w:r>
      <w:r>
        <w:rPr>
          <w:rFonts w:ascii="TitilliumMaps26L" w:hAnsi="TitilliumMaps26L" w:cs="TitilliumMaps26L"/>
          <w:b/>
          <w:sz w:val="21"/>
          <w:szCs w:val="21"/>
        </w:rPr>
        <w:t xml:space="preserve"> </w:t>
      </w:r>
      <w:r w:rsidRPr="006215F3">
        <w:rPr>
          <w:rFonts w:ascii="TitilliumMaps26L" w:hAnsi="TitilliumMaps26L" w:cs="TitilliumMaps26L"/>
          <w:sz w:val="21"/>
          <w:szCs w:val="21"/>
        </w:rPr>
        <w:t>B</w:t>
      </w:r>
      <w:r w:rsidRPr="004246B8">
        <w:rPr>
          <w:rFonts w:ascii="TitilliumMaps26L" w:hAnsi="TitilliumMaps26L"/>
          <w:sz w:val="21"/>
          <w:szCs w:val="21"/>
        </w:rPr>
        <w:t>ilan des acquisitions et des cess</w:t>
      </w:r>
      <w:r>
        <w:rPr>
          <w:rFonts w:ascii="TitilliumMaps26L" w:hAnsi="TitilliumMaps26L"/>
          <w:sz w:val="21"/>
          <w:szCs w:val="21"/>
        </w:rPr>
        <w:t xml:space="preserve">ions opérées par la commune de </w:t>
      </w:r>
      <w:proofErr w:type="spellStart"/>
      <w:r>
        <w:rPr>
          <w:rFonts w:ascii="TitilliumMaps26L" w:hAnsi="TitilliumMaps26L"/>
          <w:sz w:val="21"/>
          <w:szCs w:val="21"/>
        </w:rPr>
        <w:t>Theix-N</w:t>
      </w:r>
      <w:r w:rsidRPr="004246B8">
        <w:rPr>
          <w:rFonts w:ascii="TitilliumMaps26L" w:hAnsi="TitilliumMaps26L"/>
          <w:sz w:val="21"/>
          <w:szCs w:val="21"/>
        </w:rPr>
        <w:t>oyalo</w:t>
      </w:r>
      <w:proofErr w:type="spellEnd"/>
      <w:r w:rsidRPr="004246B8">
        <w:rPr>
          <w:rFonts w:ascii="TitilliumMaps26L" w:hAnsi="TitilliumMaps26L"/>
          <w:sz w:val="21"/>
          <w:szCs w:val="21"/>
        </w:rPr>
        <w:t xml:space="preserve"> en 2017</w:t>
      </w:r>
    </w:p>
    <w:p w:rsidR="000C0E60" w:rsidRDefault="000C0E60" w:rsidP="000C0E60">
      <w:pPr>
        <w:rPr>
          <w:rFonts w:ascii="TitilliumMaps26L" w:hAnsi="TitilliumMaps26L" w:cs="TitilliumMaps26L"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– FIN 29</w:t>
      </w:r>
      <w:r w:rsidRPr="008D5CAA">
        <w:rPr>
          <w:rFonts w:ascii="TitilliumMaps26L" w:hAnsi="TitilliumMaps26L" w:cs="TitilliumMaps26L"/>
          <w:b/>
          <w:sz w:val="21"/>
          <w:szCs w:val="21"/>
        </w:rPr>
        <w:t>-</w:t>
      </w:r>
      <w:r>
        <w:rPr>
          <w:rFonts w:ascii="TitilliumMaps26L" w:hAnsi="TitilliumMaps26L" w:cs="TitilliumMaps26L"/>
          <w:b/>
          <w:sz w:val="21"/>
          <w:szCs w:val="21"/>
        </w:rPr>
        <w:t xml:space="preserve"> </w:t>
      </w:r>
      <w:r>
        <w:rPr>
          <w:rFonts w:ascii="TitilliumMaps26L" w:hAnsi="TitilliumMaps26L" w:cs="TitilliumMaps26L"/>
          <w:sz w:val="21"/>
          <w:szCs w:val="21"/>
        </w:rPr>
        <w:t>Mandat spécial</w:t>
      </w:r>
    </w:p>
    <w:p w:rsidR="000C0E60" w:rsidRPr="009D0089" w:rsidRDefault="000C0E60" w:rsidP="000C0E60">
      <w:pPr>
        <w:jc w:val="both"/>
        <w:rPr>
          <w:rFonts w:ascii="TitilliumMaps26L" w:hAnsi="TitilliumMaps26L"/>
          <w:b/>
          <w:sz w:val="19"/>
          <w:szCs w:val="21"/>
          <w:u w:val="single"/>
        </w:rPr>
      </w:pPr>
      <w:r w:rsidRPr="009D0089">
        <w:rPr>
          <w:rFonts w:ascii="Trebuchet MS" w:hAnsi="Trebuchet MS"/>
          <w:b/>
          <w:noProof/>
          <w:sz w:val="20"/>
          <w:szCs w:val="21"/>
          <w:u w:val="single"/>
        </w:rPr>
        <w:t xml:space="preserve">2018-02-19 – FIN 30 - </w:t>
      </w:r>
      <w:r w:rsidRPr="009D0089">
        <w:rPr>
          <w:rFonts w:ascii="Trebuchet MS" w:hAnsi="Trebuchet MS"/>
          <w:b/>
          <w:sz w:val="18"/>
          <w:szCs w:val="20"/>
        </w:rPr>
        <w:t xml:space="preserve"> </w:t>
      </w:r>
      <w:r w:rsidRPr="009D0089">
        <w:rPr>
          <w:rFonts w:ascii="TitilliumMaps26L" w:hAnsi="TitilliumMaps26L"/>
          <w:sz w:val="19"/>
          <w:szCs w:val="21"/>
        </w:rPr>
        <w:t>Tarif du restaurant scolaire – additif 2018</w:t>
      </w:r>
    </w:p>
    <w:p w:rsidR="000C0E60" w:rsidRPr="009D0089" w:rsidRDefault="000C0E60" w:rsidP="000C0E60">
      <w:pPr>
        <w:jc w:val="both"/>
        <w:rPr>
          <w:rFonts w:ascii="TitilliumMaps26L" w:hAnsi="TitilliumMaps26L"/>
          <w:sz w:val="19"/>
          <w:szCs w:val="21"/>
        </w:rPr>
      </w:pPr>
      <w:r w:rsidRPr="009D0089">
        <w:rPr>
          <w:rFonts w:ascii="Trebuchet MS" w:hAnsi="Trebuchet MS"/>
          <w:b/>
          <w:noProof/>
          <w:sz w:val="20"/>
          <w:szCs w:val="21"/>
          <w:u w:val="single"/>
        </w:rPr>
        <w:t xml:space="preserve">2018-02-19 – FIN 31 </w:t>
      </w:r>
      <w:r w:rsidRPr="009D0089">
        <w:rPr>
          <w:rFonts w:ascii="Trebuchet MS" w:hAnsi="Trebuchet MS"/>
          <w:noProof/>
          <w:sz w:val="20"/>
          <w:szCs w:val="21"/>
        </w:rPr>
        <w:t xml:space="preserve">- </w:t>
      </w:r>
      <w:r w:rsidRPr="009D0089">
        <w:rPr>
          <w:rFonts w:ascii="Trebuchet MS" w:hAnsi="Trebuchet MS"/>
          <w:sz w:val="18"/>
          <w:szCs w:val="20"/>
        </w:rPr>
        <w:t xml:space="preserve"> </w:t>
      </w:r>
      <w:r w:rsidRPr="009D0089">
        <w:rPr>
          <w:rFonts w:ascii="TitilliumMaps26L" w:hAnsi="TitilliumMaps26L"/>
          <w:sz w:val="19"/>
          <w:szCs w:val="21"/>
        </w:rPr>
        <w:t xml:space="preserve"> Tarif du cimetière – additif 2018 </w:t>
      </w:r>
    </w:p>
    <w:p w:rsidR="000C0E60" w:rsidRDefault="000C0E60" w:rsidP="000C0E60">
      <w:pPr>
        <w:rPr>
          <w:rFonts w:ascii="TitilliumMaps26L" w:hAnsi="TitilliumMaps26L"/>
          <w:b/>
          <w:sz w:val="21"/>
          <w:szCs w:val="21"/>
          <w:u w:val="single"/>
        </w:rPr>
      </w:pPr>
    </w:p>
    <w:p w:rsidR="000C0E60" w:rsidRDefault="000C0E60" w:rsidP="000C0E60">
      <w:pPr>
        <w:spacing w:line="276" w:lineRule="auto"/>
        <w:jc w:val="center"/>
        <w:rPr>
          <w:rFonts w:ascii="TitilliumMaps26L" w:hAnsi="TitilliumMaps26L"/>
          <w:b/>
          <w:bCs/>
          <w:sz w:val="25"/>
          <w:szCs w:val="21"/>
          <w:u w:val="single"/>
        </w:rPr>
      </w:pPr>
      <w:r>
        <w:rPr>
          <w:rFonts w:ascii="TitilliumMaps26L" w:hAnsi="TitilliumMaps26L"/>
          <w:b/>
          <w:bCs/>
          <w:sz w:val="25"/>
          <w:szCs w:val="21"/>
          <w:u w:val="single"/>
        </w:rPr>
        <w:t>Ressources humaines</w:t>
      </w:r>
    </w:p>
    <w:p w:rsidR="000C0E60" w:rsidRPr="004D242A" w:rsidRDefault="000C0E60" w:rsidP="000C0E60">
      <w:pPr>
        <w:autoSpaceDE w:val="0"/>
        <w:autoSpaceDN w:val="0"/>
        <w:adjustRightInd w:val="0"/>
        <w:rPr>
          <w:rFonts w:ascii="TitilliumMaps26L" w:hAnsi="TitilliumMaps26L"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 w:rsidRPr="00E17B85">
        <w:rPr>
          <w:rFonts w:ascii="TitilliumMaps26L" w:hAnsi="TitilliumMaps26L" w:cs="TitilliumMaps26L"/>
          <w:b/>
          <w:sz w:val="21"/>
          <w:szCs w:val="21"/>
          <w:u w:val="single"/>
        </w:rPr>
        <w:t>– RH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 xml:space="preserve"> 32</w:t>
      </w:r>
      <w:r w:rsidRPr="00E17B85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-</w:t>
      </w:r>
      <w:r w:rsidRPr="006C654D">
        <w:rPr>
          <w:rFonts w:ascii="TitilliumMaps26L" w:hAnsi="TitilliumMaps26L" w:cs="TitilliumMaps26L"/>
          <w:b/>
          <w:color w:val="FF0000"/>
          <w:sz w:val="21"/>
          <w:szCs w:val="21"/>
          <w:u w:val="single"/>
        </w:rPr>
        <w:t xml:space="preserve"> </w:t>
      </w:r>
      <w:r>
        <w:rPr>
          <w:rFonts w:ascii="TitilliumMaps26L" w:hAnsi="TitilliumMaps26L"/>
          <w:sz w:val="21"/>
          <w:szCs w:val="21"/>
        </w:rPr>
        <w:t>E</w:t>
      </w:r>
      <w:r w:rsidRPr="004D242A">
        <w:rPr>
          <w:rFonts w:ascii="TitilliumMaps26L" w:hAnsi="TitilliumMaps26L"/>
          <w:sz w:val="21"/>
          <w:szCs w:val="21"/>
        </w:rPr>
        <w:t>ngagement dans le dispositif de service civique et demande d’agrément</w:t>
      </w:r>
    </w:p>
    <w:p w:rsidR="000C0E60" w:rsidRPr="006C654D" w:rsidRDefault="000C0E60" w:rsidP="000C0E60">
      <w:pPr>
        <w:autoSpaceDE w:val="0"/>
        <w:autoSpaceDN w:val="0"/>
        <w:adjustRightInd w:val="0"/>
        <w:rPr>
          <w:rFonts w:ascii="TitilliumMaps26L" w:hAnsi="TitilliumMaps26L" w:cs="TitilliumMaps26L"/>
          <w:sz w:val="21"/>
          <w:szCs w:val="21"/>
        </w:rPr>
      </w:pPr>
    </w:p>
    <w:p w:rsidR="000C0E60" w:rsidRPr="000543DF" w:rsidRDefault="000C0E60" w:rsidP="000C0E60">
      <w:pPr>
        <w:pStyle w:val="Standard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268"/>
        </w:tabs>
        <w:jc w:val="both"/>
        <w:rPr>
          <w:rFonts w:ascii="TitilliumMaps26L" w:hAnsi="TitilliumMaps26L"/>
          <w:b/>
          <w:sz w:val="21"/>
          <w:szCs w:val="21"/>
        </w:rPr>
      </w:pPr>
      <w:r w:rsidRPr="000543DF">
        <w:rPr>
          <w:rFonts w:ascii="TitilliumMaps26L" w:hAnsi="TitilliumMaps26L"/>
          <w:b/>
          <w:sz w:val="21"/>
          <w:szCs w:val="21"/>
        </w:rPr>
        <w:t>POLE  AM</w:t>
      </w:r>
      <w:r>
        <w:rPr>
          <w:rFonts w:ascii="TitilliumMaps26L" w:hAnsi="TitilliumMaps26L"/>
          <w:b/>
          <w:sz w:val="21"/>
          <w:szCs w:val="21"/>
        </w:rPr>
        <w:t>E</w:t>
      </w:r>
      <w:r w:rsidRPr="000543DF">
        <w:rPr>
          <w:rFonts w:ascii="TitilliumMaps26L" w:hAnsi="TitilliumMaps26L"/>
          <w:b/>
          <w:sz w:val="21"/>
          <w:szCs w:val="21"/>
        </w:rPr>
        <w:t xml:space="preserve">NAGEMENT </w:t>
      </w:r>
    </w:p>
    <w:p w:rsidR="000C0E60" w:rsidRDefault="000C0E60" w:rsidP="000C0E60">
      <w:pPr>
        <w:jc w:val="both"/>
        <w:rPr>
          <w:rFonts w:ascii="TitilliumMaps26L" w:hAnsi="TitilliumMaps26L" w:cs="TitilliumMaps26L"/>
          <w:b/>
          <w:caps/>
          <w:sz w:val="21"/>
          <w:szCs w:val="21"/>
          <w:u w:val="single"/>
        </w:rPr>
      </w:pPr>
    </w:p>
    <w:p w:rsidR="000C0E60" w:rsidRDefault="000C0E60" w:rsidP="000C0E60">
      <w:pPr>
        <w:jc w:val="center"/>
        <w:rPr>
          <w:rFonts w:ascii="TitilliumMaps26L" w:hAnsi="TitilliumMaps26L"/>
          <w:b/>
          <w:bCs/>
          <w:sz w:val="25"/>
          <w:szCs w:val="21"/>
          <w:u w:val="single"/>
        </w:rPr>
      </w:pPr>
      <w:r w:rsidRPr="00232198">
        <w:rPr>
          <w:rFonts w:ascii="TitilliumMaps26L" w:hAnsi="TitilliumMaps26L"/>
          <w:b/>
          <w:bCs/>
          <w:sz w:val="25"/>
          <w:szCs w:val="21"/>
          <w:u w:val="single"/>
        </w:rPr>
        <w:t>Aménagement</w:t>
      </w:r>
    </w:p>
    <w:p w:rsidR="000C0E60" w:rsidRPr="004D242A" w:rsidRDefault="000C0E60" w:rsidP="000C0E60">
      <w:pPr>
        <w:jc w:val="both"/>
        <w:rPr>
          <w:rFonts w:ascii="TitilliumMaps26L" w:hAnsi="TitilliumMaps26L"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– AM  33</w:t>
      </w:r>
      <w:r w:rsidRPr="008D5CAA">
        <w:rPr>
          <w:rFonts w:ascii="TitilliumMaps26L" w:hAnsi="TitilliumMaps26L" w:cs="TitilliumMaps26L"/>
          <w:sz w:val="21"/>
          <w:szCs w:val="21"/>
        </w:rPr>
        <w:t xml:space="preserve">– </w:t>
      </w:r>
      <w:r w:rsidRPr="004D242A">
        <w:rPr>
          <w:rFonts w:ascii="TitilliumMaps26L" w:hAnsi="TitilliumMaps26L"/>
          <w:sz w:val="21"/>
          <w:szCs w:val="21"/>
        </w:rPr>
        <w:t>ZAC de Brestivan</w:t>
      </w:r>
      <w:r w:rsidRPr="004D242A">
        <w:rPr>
          <w:rFonts w:ascii="Courier New" w:hAnsi="Courier New" w:cs="Courier New"/>
          <w:sz w:val="21"/>
          <w:szCs w:val="21"/>
        </w:rPr>
        <w:t> </w:t>
      </w:r>
      <w:r w:rsidRPr="004D242A">
        <w:rPr>
          <w:rFonts w:ascii="TitilliumMaps26L" w:hAnsi="TitilliumMaps26L"/>
          <w:sz w:val="21"/>
          <w:szCs w:val="21"/>
        </w:rPr>
        <w:t xml:space="preserve">: modalités de la mise a disposition du complément a l’étude d’impact, de l’avis de la </w:t>
      </w:r>
      <w:proofErr w:type="spellStart"/>
      <w:r w:rsidRPr="004D242A">
        <w:rPr>
          <w:rFonts w:ascii="TitilliumMaps26L" w:hAnsi="TitilliumMaps26L"/>
          <w:sz w:val="21"/>
          <w:szCs w:val="21"/>
        </w:rPr>
        <w:t>MRA</w:t>
      </w:r>
      <w:r>
        <w:rPr>
          <w:rFonts w:ascii="TitilliumMaps26L" w:hAnsi="TitilliumMaps26L"/>
          <w:sz w:val="21"/>
          <w:szCs w:val="21"/>
        </w:rPr>
        <w:t>e</w:t>
      </w:r>
      <w:proofErr w:type="spellEnd"/>
      <w:r w:rsidRPr="004D242A">
        <w:rPr>
          <w:rFonts w:ascii="TitilliumMaps26L" w:hAnsi="TitilliumMaps26L"/>
          <w:sz w:val="21"/>
          <w:szCs w:val="21"/>
        </w:rPr>
        <w:t xml:space="preserve"> et du projet de dossier de réalisation</w:t>
      </w:r>
    </w:p>
    <w:p w:rsidR="000C0E60" w:rsidRPr="00945515" w:rsidRDefault="000C0E60" w:rsidP="000C0E60">
      <w:pPr>
        <w:autoSpaceDE w:val="0"/>
        <w:autoSpaceDN w:val="0"/>
        <w:adjustRightInd w:val="0"/>
        <w:jc w:val="both"/>
        <w:rPr>
          <w:rFonts w:ascii="TitilliumMaps26L" w:hAnsi="TitilliumMaps26L"/>
          <w:sz w:val="21"/>
          <w:szCs w:val="21"/>
        </w:rPr>
      </w:pPr>
    </w:p>
    <w:p w:rsidR="000C0E60" w:rsidRPr="000543DF" w:rsidRDefault="000C0E60" w:rsidP="000C0E60">
      <w:pPr>
        <w:pStyle w:val="Standard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268"/>
        </w:tabs>
        <w:jc w:val="both"/>
        <w:rPr>
          <w:rFonts w:ascii="TitilliumMaps26L" w:hAnsi="TitilliumMaps26L"/>
          <w:b/>
          <w:sz w:val="21"/>
          <w:szCs w:val="21"/>
        </w:rPr>
      </w:pPr>
      <w:r w:rsidRPr="000543DF">
        <w:rPr>
          <w:rFonts w:ascii="TitilliumMaps26L" w:hAnsi="TitilliumMaps26L"/>
          <w:b/>
          <w:sz w:val="21"/>
          <w:szCs w:val="21"/>
        </w:rPr>
        <w:t xml:space="preserve">POLE  </w:t>
      </w:r>
      <w:r>
        <w:rPr>
          <w:rFonts w:ascii="TitilliumMaps26L" w:hAnsi="TitilliumMaps26L"/>
          <w:b/>
          <w:sz w:val="21"/>
          <w:szCs w:val="21"/>
        </w:rPr>
        <w:t>ANIMATIONS VIE LOCALE</w:t>
      </w:r>
    </w:p>
    <w:p w:rsidR="000C0E60" w:rsidRDefault="000C0E60" w:rsidP="000C0E60">
      <w:pPr>
        <w:jc w:val="both"/>
        <w:rPr>
          <w:rFonts w:ascii="TitilliumMaps26L" w:hAnsi="TitilliumMaps26L" w:cs="TitilliumMaps26L"/>
          <w:sz w:val="21"/>
          <w:szCs w:val="21"/>
        </w:rPr>
      </w:pPr>
      <w:r>
        <w:rPr>
          <w:noProof/>
          <w:u w:val="single"/>
        </w:rPr>
        <w:pict>
          <v:rect id="_x0000_s1026" style="position:absolute;left:0;text-align:left;margin-left:476.45pt;margin-top:0;width:48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" stroked="f">
            <w10:wrap type="square"/>
          </v:rect>
        </w:pic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 w:rsidRPr="00E17B85">
        <w:rPr>
          <w:rFonts w:ascii="TitilliumMaps26L" w:hAnsi="TitilliumMaps26L" w:cs="TitilliumMaps26L"/>
          <w:b/>
          <w:sz w:val="21"/>
          <w:szCs w:val="21"/>
          <w:u w:val="single"/>
        </w:rPr>
        <w:t xml:space="preserve">– PAVL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34</w:t>
      </w:r>
      <w:r w:rsidRPr="00E17B85">
        <w:rPr>
          <w:rFonts w:ascii="TitilliumMaps26L" w:hAnsi="TitilliumMaps26L" w:cs="TitilliumMaps26L"/>
          <w:b/>
          <w:sz w:val="21"/>
          <w:szCs w:val="21"/>
        </w:rPr>
        <w:t xml:space="preserve">- </w:t>
      </w:r>
      <w:r>
        <w:rPr>
          <w:rFonts w:ascii="TitilliumMaps26L" w:hAnsi="TitilliumMaps26L"/>
          <w:sz w:val="21"/>
          <w:szCs w:val="21"/>
        </w:rPr>
        <w:t>C</w:t>
      </w:r>
      <w:r w:rsidRPr="006A5F0E">
        <w:rPr>
          <w:rFonts w:ascii="TitilliumMaps26L" w:hAnsi="TitilliumMaps26L"/>
          <w:sz w:val="21"/>
          <w:szCs w:val="21"/>
        </w:rPr>
        <w:t>ontrat d’association</w:t>
      </w:r>
      <w:r w:rsidRPr="006A5F0E">
        <w:rPr>
          <w:rFonts w:ascii="TitilliumMaps26L" w:hAnsi="TitilliumMaps26L"/>
          <w:bCs/>
          <w:sz w:val="21"/>
          <w:szCs w:val="21"/>
        </w:rPr>
        <w:t xml:space="preserve"> – école</w:t>
      </w:r>
      <w:r>
        <w:rPr>
          <w:rFonts w:ascii="TitilliumMaps26L" w:hAnsi="TitilliumMaps26L"/>
          <w:bCs/>
          <w:sz w:val="21"/>
          <w:szCs w:val="21"/>
        </w:rPr>
        <w:t xml:space="preserve"> Sainte-Cé</w:t>
      </w:r>
      <w:r w:rsidRPr="006A5F0E">
        <w:rPr>
          <w:rFonts w:ascii="TitilliumMaps26L" w:hAnsi="TitilliumMaps26L"/>
          <w:bCs/>
          <w:sz w:val="21"/>
          <w:szCs w:val="21"/>
        </w:rPr>
        <w:t>cile – année 2018</w:t>
      </w:r>
    </w:p>
    <w:p w:rsidR="000C0E60" w:rsidRPr="004E6A93" w:rsidRDefault="000C0E60" w:rsidP="000C0E60"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 w:rsidRPr="008C0E1E">
        <w:rPr>
          <w:rFonts w:ascii="TitilliumMaps26L" w:hAnsi="TitilliumMaps26L" w:cs="TitilliumMaps26L"/>
          <w:b/>
          <w:sz w:val="21"/>
          <w:szCs w:val="21"/>
          <w:u w:val="single"/>
        </w:rPr>
        <w:t>– PAVL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 xml:space="preserve"> 35</w:t>
      </w:r>
      <w:r w:rsidRPr="008C0E1E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- </w:t>
      </w:r>
      <w:r>
        <w:rPr>
          <w:rFonts w:ascii="TitilliumMaps26L" w:hAnsi="TitilliumMaps26L"/>
          <w:bCs/>
          <w:sz w:val="21"/>
          <w:szCs w:val="21"/>
          <w:lang w:val="fr-CA"/>
        </w:rPr>
        <w:t>S</w:t>
      </w:r>
      <w:r w:rsidRPr="006A5F0E">
        <w:rPr>
          <w:rFonts w:ascii="TitilliumMaps26L" w:hAnsi="TitilliumMaps26L"/>
          <w:bCs/>
          <w:sz w:val="21"/>
          <w:szCs w:val="21"/>
          <w:lang w:val="fr-CA"/>
        </w:rPr>
        <w:t>ubventions scolaires – année 2018</w:t>
      </w:r>
    </w:p>
    <w:p w:rsidR="000C0E60" w:rsidRDefault="000C0E60" w:rsidP="000C0E60">
      <w:pPr>
        <w:jc w:val="both"/>
        <w:rPr>
          <w:rFonts w:ascii="TitilliumMaps26L" w:hAnsi="TitilliumMaps26L" w:cs="TitilliumMaps26L"/>
          <w:sz w:val="21"/>
          <w:szCs w:val="21"/>
        </w:rPr>
      </w:pPr>
      <w:r>
        <w:rPr>
          <w:rFonts w:ascii="TitilliumMaps26L" w:hAnsi="TitilliumMaps26L" w:cs="TitilliumMaps26L"/>
          <w:sz w:val="21"/>
          <w:szCs w:val="21"/>
        </w:rPr>
        <w:br w:type="page"/>
      </w:r>
    </w:p>
    <w:p w:rsidR="000C0E60" w:rsidRPr="000543DF" w:rsidRDefault="000C0E60" w:rsidP="000C0E60">
      <w:pPr>
        <w:pStyle w:val="Standard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268"/>
        </w:tabs>
        <w:jc w:val="both"/>
        <w:rPr>
          <w:rFonts w:ascii="TitilliumMaps26L" w:hAnsi="TitilliumMaps26L"/>
          <w:b/>
          <w:sz w:val="21"/>
          <w:szCs w:val="21"/>
        </w:rPr>
      </w:pPr>
      <w:r>
        <w:rPr>
          <w:rFonts w:ascii="TitilliumMaps26L" w:hAnsi="TitilliumMaps26L"/>
          <w:b/>
          <w:sz w:val="21"/>
          <w:szCs w:val="21"/>
        </w:rPr>
        <w:lastRenderedPageBreak/>
        <w:t>POLE CULTUREL</w:t>
      </w:r>
    </w:p>
    <w:p w:rsidR="000C0E60" w:rsidRDefault="000C0E60" w:rsidP="000C0E60">
      <w:pPr>
        <w:pStyle w:val="Default"/>
        <w:rPr>
          <w:rFonts w:ascii="TitilliumMaps26L" w:hAnsi="TitilliumMaps26L" w:cs="TitilliumMaps26L"/>
          <w:b/>
          <w:sz w:val="21"/>
          <w:szCs w:val="21"/>
          <w:u w:val="single"/>
        </w:rPr>
      </w:pPr>
    </w:p>
    <w:p w:rsidR="000C0E60" w:rsidRDefault="000C0E60" w:rsidP="000C0E60">
      <w:pPr>
        <w:pStyle w:val="Default"/>
        <w:rPr>
          <w:rFonts w:ascii="TitilliumMaps26L" w:hAnsi="TitilliumMaps26L"/>
          <w:bCs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 w:rsidRPr="00E17B85">
        <w:rPr>
          <w:rFonts w:ascii="TitilliumMaps26L" w:hAnsi="TitilliumMaps26L" w:cs="TitilliumMaps26L"/>
          <w:b/>
          <w:sz w:val="21"/>
          <w:szCs w:val="21"/>
          <w:u w:val="single"/>
        </w:rPr>
        <w:t xml:space="preserve">–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CULT</w:t>
      </w:r>
      <w:r w:rsidRPr="00E17B85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36</w:t>
      </w:r>
      <w:r w:rsidRPr="00E17B85">
        <w:rPr>
          <w:rFonts w:ascii="TitilliumMaps26L" w:hAnsi="TitilliumMaps26L" w:cs="TitilliumMaps26L"/>
          <w:b/>
          <w:sz w:val="21"/>
          <w:szCs w:val="21"/>
        </w:rPr>
        <w:t xml:space="preserve">- </w:t>
      </w:r>
      <w:r>
        <w:rPr>
          <w:rFonts w:ascii="TitilliumMaps26L" w:hAnsi="TitilliumMaps26L"/>
          <w:bCs/>
          <w:sz w:val="21"/>
          <w:szCs w:val="21"/>
        </w:rPr>
        <w:t>A</w:t>
      </w:r>
      <w:r w:rsidRPr="006A5F0E">
        <w:rPr>
          <w:rFonts w:ascii="TitilliumMaps26L" w:hAnsi="TitilliumMaps26L"/>
          <w:bCs/>
          <w:sz w:val="21"/>
          <w:szCs w:val="21"/>
        </w:rPr>
        <w:t xml:space="preserve">venant n°1 </w:t>
      </w:r>
      <w:r>
        <w:rPr>
          <w:rFonts w:ascii="TitilliumMaps26L" w:hAnsi="TitilliumMaps26L"/>
          <w:bCs/>
          <w:sz w:val="21"/>
          <w:szCs w:val="21"/>
        </w:rPr>
        <w:t>à</w:t>
      </w:r>
      <w:r w:rsidRPr="006A5F0E">
        <w:rPr>
          <w:rFonts w:ascii="TitilliumMaps26L" w:hAnsi="TitilliumMaps26L"/>
          <w:bCs/>
          <w:sz w:val="21"/>
          <w:szCs w:val="21"/>
        </w:rPr>
        <w:t xml:space="preserve"> la convention pluriannuelle d’objectifs et de moyens</w:t>
      </w:r>
    </w:p>
    <w:p w:rsidR="000C0E60" w:rsidRDefault="000C0E60" w:rsidP="000C0E60">
      <w:pPr>
        <w:spacing w:line="276" w:lineRule="auto"/>
      </w:pPr>
    </w:p>
    <w:p w:rsidR="000C0E60" w:rsidRPr="000543DF" w:rsidRDefault="000C0E60" w:rsidP="000C0E60">
      <w:pPr>
        <w:pStyle w:val="Standard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2268"/>
        </w:tabs>
        <w:jc w:val="both"/>
        <w:rPr>
          <w:rFonts w:ascii="TitilliumMaps26L" w:hAnsi="TitilliumMaps26L"/>
          <w:b/>
          <w:sz w:val="21"/>
          <w:szCs w:val="21"/>
        </w:rPr>
      </w:pPr>
      <w:r w:rsidRPr="000543DF">
        <w:rPr>
          <w:rFonts w:ascii="TitilliumMaps26L" w:hAnsi="TitilliumMaps26L"/>
          <w:b/>
          <w:sz w:val="21"/>
          <w:szCs w:val="21"/>
        </w:rPr>
        <w:t>POLE  CADRE DE VIE</w:t>
      </w:r>
    </w:p>
    <w:p w:rsidR="000C0E60" w:rsidRDefault="000C0E60" w:rsidP="000C0E60">
      <w:pPr>
        <w:spacing w:line="276" w:lineRule="auto"/>
      </w:pPr>
    </w:p>
    <w:p w:rsidR="000C0E60" w:rsidRPr="008D3350" w:rsidRDefault="000C0E60" w:rsidP="000C0E60">
      <w:pPr>
        <w:jc w:val="both"/>
        <w:rPr>
          <w:rFonts w:ascii="TitilliumMaps26L" w:hAnsi="TitilliumMaps26L"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 w:rsidRPr="00E17B85">
        <w:rPr>
          <w:rFonts w:ascii="TitilliumMaps26L" w:hAnsi="TitilliumMaps26L" w:cs="TitilliumMaps26L"/>
          <w:b/>
          <w:sz w:val="21"/>
          <w:szCs w:val="21"/>
          <w:u w:val="single"/>
        </w:rPr>
        <w:t xml:space="preserve">–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ST</w:t>
      </w:r>
      <w:r w:rsidRPr="00E17B85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37</w:t>
      </w:r>
      <w:r w:rsidRPr="00E17B85">
        <w:rPr>
          <w:rFonts w:ascii="TitilliumMaps26L" w:hAnsi="TitilliumMaps26L" w:cs="TitilliumMaps26L"/>
          <w:b/>
          <w:sz w:val="21"/>
          <w:szCs w:val="21"/>
        </w:rPr>
        <w:t xml:space="preserve">- </w:t>
      </w:r>
      <w:r>
        <w:rPr>
          <w:rFonts w:ascii="TitilliumMaps26L" w:hAnsi="TitilliumMaps26L"/>
          <w:sz w:val="21"/>
          <w:szCs w:val="21"/>
        </w:rPr>
        <w:t>Convention d’entretien avec le Conseil G</w:t>
      </w:r>
      <w:r w:rsidRPr="008D3350">
        <w:rPr>
          <w:rFonts w:ascii="TitilliumMaps26L" w:hAnsi="TitilliumMaps26L"/>
          <w:sz w:val="21"/>
          <w:szCs w:val="21"/>
        </w:rPr>
        <w:t xml:space="preserve">énéral – entretien des aménagements paysagers sur </w:t>
      </w:r>
      <w:r>
        <w:rPr>
          <w:rFonts w:ascii="TitilliumMaps26L" w:hAnsi="TitilliumMaps26L"/>
          <w:sz w:val="21"/>
          <w:szCs w:val="21"/>
        </w:rPr>
        <w:t xml:space="preserve">l’ilot central du giratoire de </w:t>
      </w:r>
      <w:proofErr w:type="spellStart"/>
      <w:r>
        <w:rPr>
          <w:rFonts w:ascii="TitilliumMaps26L" w:hAnsi="TitilliumMaps26L"/>
          <w:sz w:val="21"/>
          <w:szCs w:val="21"/>
        </w:rPr>
        <w:t>B</w:t>
      </w:r>
      <w:r w:rsidRPr="008D3350">
        <w:rPr>
          <w:rFonts w:ascii="TitilliumMaps26L" w:hAnsi="TitilliumMaps26L"/>
          <w:sz w:val="21"/>
          <w:szCs w:val="21"/>
        </w:rPr>
        <w:t>ourgerel</w:t>
      </w:r>
      <w:proofErr w:type="spellEnd"/>
    </w:p>
    <w:p w:rsidR="000C0E60" w:rsidRDefault="000C0E60" w:rsidP="000C0E60">
      <w:pPr>
        <w:spacing w:line="276" w:lineRule="auto"/>
        <w:rPr>
          <w:rFonts w:ascii="TitilliumMaps26L" w:hAnsi="TitilliumMaps26L" w:cs="TitilliumMaps26L"/>
          <w:b/>
          <w:sz w:val="21"/>
          <w:szCs w:val="21"/>
        </w:rPr>
      </w:pPr>
    </w:p>
    <w:p w:rsidR="000C0E60" w:rsidRPr="008D3350" w:rsidRDefault="000C0E60" w:rsidP="000C0E60">
      <w:pPr>
        <w:jc w:val="both"/>
        <w:rPr>
          <w:rFonts w:ascii="TitilliumMaps26L" w:hAnsi="TitilliumMaps26L"/>
          <w:sz w:val="21"/>
          <w:szCs w:val="21"/>
        </w:rPr>
      </w:pPr>
      <w:r>
        <w:rPr>
          <w:rFonts w:ascii="TitilliumMaps26L" w:hAnsi="TitilliumMaps26L" w:cs="TitilliumMaps26L"/>
          <w:b/>
          <w:sz w:val="21"/>
          <w:szCs w:val="21"/>
          <w:u w:val="single"/>
        </w:rPr>
        <w:t>2018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02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>-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19</w:t>
      </w:r>
      <w:r w:rsidRPr="002343BF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 w:rsidRPr="00E17B85">
        <w:rPr>
          <w:rFonts w:ascii="TitilliumMaps26L" w:hAnsi="TitilliumMaps26L" w:cs="TitilliumMaps26L"/>
          <w:b/>
          <w:sz w:val="21"/>
          <w:szCs w:val="21"/>
          <w:u w:val="single"/>
        </w:rPr>
        <w:t xml:space="preserve">–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ST</w:t>
      </w:r>
      <w:r w:rsidRPr="00E17B85">
        <w:rPr>
          <w:rFonts w:ascii="TitilliumMaps26L" w:hAnsi="TitilliumMaps26L" w:cs="TitilliumMaps26L"/>
          <w:b/>
          <w:sz w:val="21"/>
          <w:szCs w:val="21"/>
          <w:u w:val="single"/>
        </w:rPr>
        <w:t xml:space="preserve"> </w:t>
      </w:r>
      <w:r>
        <w:rPr>
          <w:rFonts w:ascii="TitilliumMaps26L" w:hAnsi="TitilliumMaps26L" w:cs="TitilliumMaps26L"/>
          <w:b/>
          <w:sz w:val="21"/>
          <w:szCs w:val="21"/>
          <w:u w:val="single"/>
        </w:rPr>
        <w:t>38</w:t>
      </w:r>
      <w:r w:rsidRPr="00E17B85">
        <w:rPr>
          <w:rFonts w:ascii="TitilliumMaps26L" w:hAnsi="TitilliumMaps26L" w:cs="TitilliumMaps26L"/>
          <w:b/>
          <w:sz w:val="21"/>
          <w:szCs w:val="21"/>
        </w:rPr>
        <w:t xml:space="preserve">- </w:t>
      </w:r>
      <w:r>
        <w:rPr>
          <w:rFonts w:ascii="TitilliumMaps26L" w:hAnsi="TitilliumMaps26L"/>
          <w:sz w:val="21"/>
          <w:szCs w:val="21"/>
        </w:rPr>
        <w:t>Convention d’entretien avec le C</w:t>
      </w:r>
      <w:r w:rsidRPr="008D3350">
        <w:rPr>
          <w:rFonts w:ascii="TitilliumMaps26L" w:hAnsi="TitilliumMaps26L"/>
          <w:sz w:val="21"/>
          <w:szCs w:val="21"/>
        </w:rPr>
        <w:t xml:space="preserve">onseil </w:t>
      </w:r>
      <w:r>
        <w:rPr>
          <w:rFonts w:ascii="TitilliumMaps26L" w:hAnsi="TitilliumMaps26L"/>
          <w:sz w:val="21"/>
          <w:szCs w:val="21"/>
        </w:rPr>
        <w:t>G</w:t>
      </w:r>
      <w:r w:rsidRPr="008D3350">
        <w:rPr>
          <w:rFonts w:ascii="TitilliumMaps26L" w:hAnsi="TitilliumMaps26L"/>
          <w:sz w:val="21"/>
          <w:szCs w:val="21"/>
        </w:rPr>
        <w:t xml:space="preserve">énéral – entretien des aménagements paysagers sur l’ilot central du giratoire de </w:t>
      </w:r>
      <w:proofErr w:type="spellStart"/>
      <w:r>
        <w:rPr>
          <w:rFonts w:ascii="TitilliumMaps26L" w:hAnsi="TitilliumMaps26L"/>
          <w:sz w:val="21"/>
          <w:szCs w:val="21"/>
        </w:rPr>
        <w:t>L</w:t>
      </w:r>
      <w:r w:rsidRPr="008D3350">
        <w:rPr>
          <w:rFonts w:ascii="TitilliumMaps26L" w:hAnsi="TitilliumMaps26L"/>
          <w:sz w:val="21"/>
          <w:szCs w:val="21"/>
        </w:rPr>
        <w:t>irey</w:t>
      </w:r>
      <w:proofErr w:type="spellEnd"/>
    </w:p>
    <w:p w:rsidR="00640C8F" w:rsidRDefault="00640C8F" w:rsidP="000C0E60">
      <w:pPr>
        <w:ind w:left="-510"/>
        <w:jc w:val="center"/>
        <w:rPr>
          <w:rFonts w:ascii="TitilliumMaps26L" w:hAnsi="TitilliumMaps26L" w:cs="TitilliumMaps26L"/>
          <w:sz w:val="21"/>
          <w:szCs w:val="21"/>
        </w:rPr>
      </w:pPr>
    </w:p>
    <w:sectPr w:rsidR="00640C8F" w:rsidSect="00A7574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74C"/>
    <w:rsid w:val="000362DD"/>
    <w:rsid w:val="00097C38"/>
    <w:rsid w:val="000A5BA6"/>
    <w:rsid w:val="000C0E60"/>
    <w:rsid w:val="000F0F12"/>
    <w:rsid w:val="000F1484"/>
    <w:rsid w:val="00140F05"/>
    <w:rsid w:val="001772F4"/>
    <w:rsid w:val="001A5984"/>
    <w:rsid w:val="0029354E"/>
    <w:rsid w:val="00301953"/>
    <w:rsid w:val="00361C7F"/>
    <w:rsid w:val="003777CF"/>
    <w:rsid w:val="003A1562"/>
    <w:rsid w:val="0042157C"/>
    <w:rsid w:val="004316D1"/>
    <w:rsid w:val="00454815"/>
    <w:rsid w:val="004772CA"/>
    <w:rsid w:val="004B7FC7"/>
    <w:rsid w:val="00521F65"/>
    <w:rsid w:val="00533787"/>
    <w:rsid w:val="00567B47"/>
    <w:rsid w:val="005E049E"/>
    <w:rsid w:val="005F292A"/>
    <w:rsid w:val="005F55FB"/>
    <w:rsid w:val="00640C8F"/>
    <w:rsid w:val="0068687F"/>
    <w:rsid w:val="006A4281"/>
    <w:rsid w:val="006E41FD"/>
    <w:rsid w:val="00703FF8"/>
    <w:rsid w:val="0084753C"/>
    <w:rsid w:val="008A5AFD"/>
    <w:rsid w:val="008C66FB"/>
    <w:rsid w:val="009110CE"/>
    <w:rsid w:val="00915C94"/>
    <w:rsid w:val="00935E83"/>
    <w:rsid w:val="00A7574C"/>
    <w:rsid w:val="00A8081D"/>
    <w:rsid w:val="00AD7F5B"/>
    <w:rsid w:val="00B21522"/>
    <w:rsid w:val="00B86285"/>
    <w:rsid w:val="00BC2FB9"/>
    <w:rsid w:val="00BD61FF"/>
    <w:rsid w:val="00BE1C59"/>
    <w:rsid w:val="00BF6135"/>
    <w:rsid w:val="00C1470C"/>
    <w:rsid w:val="00CA2682"/>
    <w:rsid w:val="00CC5639"/>
    <w:rsid w:val="00D362EC"/>
    <w:rsid w:val="00D83952"/>
    <w:rsid w:val="00DE55FC"/>
    <w:rsid w:val="00E907CE"/>
    <w:rsid w:val="00ED5CF0"/>
    <w:rsid w:val="00F2262A"/>
    <w:rsid w:val="00F56FE9"/>
    <w:rsid w:val="00FD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40F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7574C"/>
    <w:pPr>
      <w:keepNext/>
      <w:jc w:val="center"/>
      <w:outlineLvl w:val="1"/>
    </w:pPr>
    <w:rPr>
      <w:rFonts w:ascii="Matura MT Script Capitals" w:hAnsi="Matura MT Script Capitals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A7574C"/>
    <w:rPr>
      <w:rFonts w:ascii="Matura MT Script Capitals" w:eastAsia="Times New Roman" w:hAnsi="Matura MT Script Capitals" w:cs="Times New Roman"/>
      <w:sz w:val="20"/>
      <w:szCs w:val="20"/>
      <w:lang w:eastAsia="fr-FR"/>
    </w:rPr>
  </w:style>
  <w:style w:type="paragraph" w:customStyle="1" w:styleId="Standard">
    <w:name w:val="Standard"/>
    <w:rsid w:val="00A757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57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74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40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C1470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C1470C"/>
    <w:rPr>
      <w:rFonts w:ascii="Times New Roman" w:eastAsia="Times New Roman" w:hAnsi="Times New Roman" w:cs="Times New Roman"/>
      <w:sz w:val="24"/>
      <w:szCs w:val="24"/>
    </w:rPr>
  </w:style>
  <w:style w:type="paragraph" w:customStyle="1" w:styleId="Objet">
    <w:name w:val="Objet"/>
    <w:basedOn w:val="Normal"/>
    <w:next w:val="Normal"/>
    <w:uiPriority w:val="99"/>
    <w:rsid w:val="00640C8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0C0E6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479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28</cp:revision>
  <dcterms:created xsi:type="dcterms:W3CDTF">2016-11-30T08:57:00Z</dcterms:created>
  <dcterms:modified xsi:type="dcterms:W3CDTF">2018-02-12T15:19:00Z</dcterms:modified>
</cp:coreProperties>
</file>